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939CE73">
      <w:pPr>
        <w:jc w:val="center"/>
        <w:rPr>
          <w:rFonts w:ascii="仿宋_GB2312" w:eastAsia="仿宋_GB2312"/>
          <w:b/>
          <w:sz w:val="48"/>
        </w:rPr>
      </w:pPr>
    </w:p>
    <w:p w14:paraId="19B1FF66">
      <w:pPr>
        <w:jc w:val="center"/>
        <w:rPr>
          <w:rFonts w:ascii="仿宋_GB2312" w:eastAsia="仿宋_GB2312"/>
          <w:b/>
          <w:sz w:val="48"/>
        </w:rPr>
      </w:pPr>
    </w:p>
    <w:p w14:paraId="5C9FBBED">
      <w:pPr>
        <w:jc w:val="center"/>
        <w:rPr>
          <w:rFonts w:ascii="仿宋_GB2312" w:eastAsia="仿宋_GB2312"/>
          <w:b/>
          <w:sz w:val="48"/>
        </w:rPr>
      </w:pPr>
    </w:p>
    <w:p w14:paraId="1900561C">
      <w:pPr>
        <w:jc w:val="center"/>
        <w:rPr>
          <w:rFonts w:ascii="等线 Light" w:hAnsi="等线 Light" w:eastAsia="等线 Light"/>
          <w:b/>
          <w:sz w:val="48"/>
        </w:rPr>
      </w:pPr>
      <w:r>
        <w:rPr>
          <w:rFonts w:hint="eastAsia" w:ascii="等线 Light" w:hAnsi="等线 Light" w:eastAsia="等线 Light"/>
          <w:b/>
          <w:sz w:val="48"/>
        </w:rPr>
        <w:t>售后公房维修资金信息系统</w:t>
      </w:r>
    </w:p>
    <w:p w14:paraId="3CF41D94">
      <w:pPr>
        <w:jc w:val="center"/>
        <w:rPr>
          <w:rFonts w:ascii="等线 Light" w:hAnsi="等线 Light" w:eastAsia="等线 Light"/>
          <w:b/>
          <w:sz w:val="48"/>
        </w:rPr>
      </w:pPr>
      <w:r>
        <w:rPr>
          <w:rFonts w:hint="eastAsia" w:ascii="等线 Light" w:hAnsi="等线 Light" w:eastAsia="等线 Light"/>
          <w:b/>
          <w:sz w:val="48"/>
          <w:lang w:val="en-US" w:eastAsia="zh-CN"/>
        </w:rPr>
        <w:t>登录方式切换</w:t>
      </w:r>
      <w:r>
        <w:rPr>
          <w:rFonts w:hint="eastAsia" w:ascii="等线 Light" w:hAnsi="等线 Light" w:eastAsia="等线 Light"/>
          <w:b/>
          <w:sz w:val="48"/>
        </w:rPr>
        <w:t>用户手册</w:t>
      </w:r>
    </w:p>
    <w:p w14:paraId="6E15F635">
      <w:pPr>
        <w:jc w:val="center"/>
        <w:rPr>
          <w:rFonts w:ascii="等线 Light" w:hAnsi="等线 Light" w:eastAsia="等线 Light"/>
          <w:b/>
          <w:sz w:val="48"/>
        </w:rPr>
      </w:pPr>
      <w:r>
        <w:rPr>
          <w:rFonts w:ascii="等线 Light" w:hAnsi="等线 Light" w:eastAsia="等线 Light"/>
          <w:b/>
          <w:sz w:val="48"/>
        </w:rPr>
        <w:t>（</w:t>
      </w:r>
      <w:r>
        <w:rPr>
          <w:rFonts w:hint="eastAsia" w:ascii="等线 Light" w:hAnsi="等线 Light" w:eastAsia="等线 Light"/>
          <w:b/>
          <w:sz w:val="48"/>
          <w:lang w:val="en-US" w:eastAsia="zh-CN"/>
        </w:rPr>
        <w:t>业主大会</w:t>
      </w:r>
      <w:r>
        <w:rPr>
          <w:rFonts w:ascii="等线 Light" w:hAnsi="等线 Light" w:eastAsia="等线 Light"/>
          <w:b/>
          <w:sz w:val="48"/>
        </w:rPr>
        <w:t>）</w:t>
      </w:r>
    </w:p>
    <w:p w14:paraId="7C1F9373">
      <w:pPr>
        <w:rPr>
          <w:rFonts w:ascii="楷体_GB2312" w:eastAsia="楷体_GB2312"/>
        </w:rPr>
      </w:pPr>
    </w:p>
    <w:p w14:paraId="62689710">
      <w:pPr>
        <w:rPr>
          <w:rFonts w:ascii="仿宋_GB2312" w:eastAsia="仿宋_GB2312"/>
        </w:rPr>
      </w:pPr>
    </w:p>
    <w:p w14:paraId="61783D6B">
      <w:pPr>
        <w:rPr>
          <w:rFonts w:ascii="仿宋_GB2312" w:eastAsia="仿宋_GB2312"/>
        </w:rPr>
      </w:pPr>
    </w:p>
    <w:p w14:paraId="5CD90E55">
      <w:pPr>
        <w:rPr>
          <w:rFonts w:ascii="仿宋_GB2312" w:eastAsia="仿宋_GB2312"/>
        </w:rPr>
      </w:pPr>
    </w:p>
    <w:p w14:paraId="0E07B244">
      <w:pPr>
        <w:rPr>
          <w:rFonts w:ascii="仿宋_GB2312" w:eastAsia="仿宋_GB2312"/>
        </w:rPr>
      </w:pPr>
    </w:p>
    <w:p w14:paraId="584E96F2">
      <w:pPr>
        <w:rPr>
          <w:rFonts w:ascii="仿宋_GB2312" w:eastAsia="仿宋_GB2312"/>
        </w:rPr>
      </w:pPr>
    </w:p>
    <w:p w14:paraId="5A019D40">
      <w:pPr>
        <w:rPr>
          <w:rFonts w:ascii="仿宋_GB2312" w:eastAsia="仿宋_GB2312"/>
        </w:rPr>
      </w:pPr>
    </w:p>
    <w:p w14:paraId="6A620961">
      <w:pPr>
        <w:rPr>
          <w:rFonts w:hint="eastAsia" w:ascii="Times New Roman"/>
          <w:b/>
          <w:bCs/>
          <w:sz w:val="32"/>
          <w:szCs w:val="24"/>
        </w:rPr>
        <w:sectPr>
          <w:headerReference r:id="rId3" w:type="default"/>
          <w:footerReference r:id="rId4" w:type="default"/>
          <w:pgSz w:w="11906" w:h="16838"/>
          <w:pgMar w:top="1440" w:right="1800" w:bottom="1440" w:left="1800" w:header="851" w:footer="992" w:gutter="0"/>
          <w:pgNumType w:start="0"/>
          <w:cols w:space="425" w:num="1"/>
          <w:titlePg/>
          <w:docGrid w:type="lines" w:linePitch="312" w:charSpace="0"/>
        </w:sectPr>
      </w:pPr>
    </w:p>
    <w:p w14:paraId="196C112F">
      <w:pPr>
        <w:rPr>
          <w:rFonts w:ascii="Times New Roman"/>
          <w:b/>
          <w:bCs/>
          <w:sz w:val="32"/>
          <w:szCs w:val="24"/>
        </w:rPr>
      </w:pPr>
      <w:r>
        <w:rPr>
          <w:rFonts w:hint="eastAsia" w:ascii="Times New Roman"/>
          <w:b/>
          <w:bCs/>
          <w:sz w:val="32"/>
          <w:szCs w:val="24"/>
        </w:rPr>
        <w:t>目录</w:t>
      </w:r>
    </w:p>
    <w:p w14:paraId="61DC05B3">
      <w:pPr>
        <w:jc w:val="center"/>
        <w:rPr>
          <w:bCs/>
        </w:rPr>
      </w:pPr>
    </w:p>
    <w:p w14:paraId="1106AFAC">
      <w:pPr>
        <w:pStyle w:val="9"/>
        <w:tabs>
          <w:tab w:val="right" w:leader="dot" w:pos="8306"/>
        </w:tabs>
      </w:pPr>
      <w:r>
        <w:rPr>
          <w:rFonts w:ascii="Arial" w:hAnsi="Arial" w:eastAsia="宋体" w:cs="Times New Roman"/>
          <w:bCs/>
          <w:kern w:val="0"/>
          <w:sz w:val="21"/>
          <w:szCs w:val="20"/>
        </w:rPr>
        <w:fldChar w:fldCharType="begin"/>
      </w:r>
      <w:r>
        <w:rPr>
          <w:rFonts w:ascii="Arial" w:hAnsi="Arial"/>
          <w:bCs/>
          <w:sz w:val="21"/>
        </w:rPr>
        <w:instrText xml:space="preserve"> TOC \o "1-4" \h \z </w:instrText>
      </w:r>
      <w:r>
        <w:rPr>
          <w:rFonts w:ascii="Arial" w:hAnsi="Arial" w:eastAsia="宋体" w:cs="Times New Roman"/>
          <w:bCs/>
          <w:kern w:val="0"/>
          <w:sz w:val="21"/>
          <w:szCs w:val="20"/>
        </w:rPr>
        <w:fldChar w:fldCharType="separate"/>
      </w:r>
      <w:r>
        <w:rPr>
          <w:rFonts w:ascii="Arial" w:hAnsi="Arial" w:eastAsia="宋体" w:cs="Times New Roman"/>
          <w:bCs/>
          <w:kern w:val="0"/>
          <w:szCs w:val="20"/>
        </w:rPr>
        <w:fldChar w:fldCharType="begin"/>
      </w:r>
      <w:r>
        <w:rPr>
          <w:rFonts w:ascii="Arial" w:hAnsi="Arial" w:eastAsia="宋体" w:cs="Times New Roman"/>
          <w:bCs/>
          <w:kern w:val="0"/>
          <w:szCs w:val="20"/>
        </w:rPr>
        <w:instrText xml:space="preserve"> HYPERLINK \l _Toc451 </w:instrText>
      </w:r>
      <w:r>
        <w:rPr>
          <w:rFonts w:ascii="Arial" w:hAnsi="Arial" w:eastAsia="宋体" w:cs="Times New Roman"/>
          <w:bCs/>
          <w:kern w:val="0"/>
          <w:szCs w:val="20"/>
        </w:rPr>
        <w:fldChar w:fldCharType="separate"/>
      </w:r>
      <w:r>
        <w:t xml:space="preserve">1.1 </w:t>
      </w:r>
      <w:r>
        <w:rPr>
          <w:rFonts w:hint="eastAsia"/>
          <w:lang w:eastAsia="zh-CN"/>
        </w:rPr>
        <w:t>业主大会</w:t>
      </w:r>
      <w:r>
        <w:rPr>
          <w:rFonts w:hint="eastAsia"/>
          <w:lang w:val="en-US" w:eastAsia="zh-CN"/>
        </w:rPr>
        <w:t>管理员新增/变更</w:t>
      </w:r>
      <w:r>
        <w:tab/>
      </w:r>
      <w:r>
        <w:fldChar w:fldCharType="begin"/>
      </w:r>
      <w:r>
        <w:instrText xml:space="preserve"> PAGEREF _Toc451 \h </w:instrText>
      </w:r>
      <w:r>
        <w:fldChar w:fldCharType="separate"/>
      </w:r>
      <w:r>
        <w:t>1</w:t>
      </w:r>
      <w:r>
        <w:fldChar w:fldCharType="end"/>
      </w:r>
      <w:r>
        <w:rPr>
          <w:rFonts w:ascii="Arial" w:hAnsi="Arial" w:eastAsia="宋体" w:cs="Times New Roman"/>
          <w:bCs/>
          <w:kern w:val="0"/>
          <w:szCs w:val="20"/>
        </w:rPr>
        <w:fldChar w:fldCharType="end"/>
      </w:r>
    </w:p>
    <w:p w14:paraId="4A8773F5">
      <w:pPr>
        <w:pStyle w:val="5"/>
        <w:tabs>
          <w:tab w:val="right" w:leader="dot" w:pos="8306"/>
        </w:tabs>
      </w:pPr>
      <w:r>
        <w:rPr>
          <w:rFonts w:ascii="Arial" w:hAnsi="Arial"/>
          <w:bCs/>
        </w:rPr>
        <w:fldChar w:fldCharType="begin"/>
      </w:r>
      <w:r>
        <w:rPr>
          <w:rFonts w:ascii="Arial" w:hAnsi="Arial"/>
          <w:bCs/>
        </w:rPr>
        <w:instrText xml:space="preserve"> HYPERLINK \l _Toc17895 </w:instrText>
      </w:r>
      <w:r>
        <w:rPr>
          <w:rFonts w:ascii="Arial" w:hAnsi="Arial"/>
          <w:bCs/>
        </w:rPr>
        <w:fldChar w:fldCharType="separate"/>
      </w:r>
      <w:r>
        <w:t xml:space="preserve">1.1.1 </w:t>
      </w:r>
      <w:r>
        <w:rPr>
          <w:rFonts w:hint="eastAsia"/>
          <w:lang w:val="en-US" w:eastAsia="zh-CN"/>
        </w:rPr>
        <w:t>申请</w:t>
      </w:r>
      <w:r>
        <w:tab/>
      </w:r>
      <w:r>
        <w:fldChar w:fldCharType="begin"/>
      </w:r>
      <w:r>
        <w:instrText xml:space="preserve"> PAGEREF _Toc17895 \h </w:instrText>
      </w:r>
      <w:r>
        <w:fldChar w:fldCharType="separate"/>
      </w:r>
      <w:r>
        <w:t>2</w:t>
      </w:r>
      <w:r>
        <w:fldChar w:fldCharType="end"/>
      </w:r>
      <w:r>
        <w:rPr>
          <w:rFonts w:ascii="Arial" w:hAnsi="Arial"/>
          <w:bCs/>
        </w:rPr>
        <w:fldChar w:fldCharType="end"/>
      </w:r>
    </w:p>
    <w:p w14:paraId="46BD2BA3">
      <w:pPr>
        <w:pStyle w:val="5"/>
        <w:tabs>
          <w:tab w:val="right" w:leader="dot" w:pos="8306"/>
        </w:tabs>
      </w:pPr>
      <w:r>
        <w:rPr>
          <w:rFonts w:ascii="Arial" w:hAnsi="Arial"/>
          <w:bCs/>
        </w:rPr>
        <w:fldChar w:fldCharType="begin"/>
      </w:r>
      <w:r>
        <w:rPr>
          <w:rFonts w:ascii="Arial" w:hAnsi="Arial"/>
          <w:bCs/>
        </w:rPr>
        <w:instrText xml:space="preserve"> HYPERLINK \l _Toc24483 </w:instrText>
      </w:r>
      <w:r>
        <w:rPr>
          <w:rFonts w:ascii="Arial" w:hAnsi="Arial"/>
          <w:bCs/>
        </w:rPr>
        <w:fldChar w:fldCharType="separate"/>
      </w:r>
      <w:r>
        <w:t xml:space="preserve">1.1.2 </w:t>
      </w:r>
      <w:r>
        <w:rPr>
          <w:rFonts w:hint="eastAsia"/>
          <w:lang w:val="en-US" w:eastAsia="zh-CN"/>
        </w:rPr>
        <w:t>提交审核</w:t>
      </w:r>
      <w:r>
        <w:tab/>
      </w:r>
      <w:r>
        <w:fldChar w:fldCharType="begin"/>
      </w:r>
      <w:r>
        <w:instrText xml:space="preserve"> PAGEREF _Toc24483 \h </w:instrText>
      </w:r>
      <w:r>
        <w:fldChar w:fldCharType="separate"/>
      </w:r>
      <w:r>
        <w:t>2</w:t>
      </w:r>
      <w:r>
        <w:fldChar w:fldCharType="end"/>
      </w:r>
      <w:r>
        <w:rPr>
          <w:rFonts w:ascii="Arial" w:hAnsi="Arial"/>
          <w:bCs/>
        </w:rPr>
        <w:fldChar w:fldCharType="end"/>
      </w:r>
    </w:p>
    <w:p w14:paraId="614D9CF0">
      <w:pPr>
        <w:pStyle w:val="5"/>
        <w:tabs>
          <w:tab w:val="right" w:leader="dot" w:pos="8306"/>
        </w:tabs>
      </w:pPr>
      <w:r>
        <w:rPr>
          <w:rFonts w:ascii="Arial" w:hAnsi="Arial"/>
          <w:bCs/>
        </w:rPr>
        <w:fldChar w:fldCharType="begin"/>
      </w:r>
      <w:r>
        <w:rPr>
          <w:rFonts w:ascii="Arial" w:hAnsi="Arial"/>
          <w:bCs/>
        </w:rPr>
        <w:instrText xml:space="preserve"> HYPERLINK \l _Toc31402 </w:instrText>
      </w:r>
      <w:r>
        <w:rPr>
          <w:rFonts w:ascii="Arial" w:hAnsi="Arial"/>
          <w:bCs/>
        </w:rPr>
        <w:fldChar w:fldCharType="separate"/>
      </w:r>
      <w:r>
        <w:t xml:space="preserve">1.1.3 </w:t>
      </w:r>
      <w:r>
        <w:rPr>
          <w:rFonts w:hint="eastAsia"/>
          <w:lang w:val="en-US" w:eastAsia="zh-CN"/>
        </w:rPr>
        <w:t>打印审核资料</w:t>
      </w:r>
      <w:r>
        <w:tab/>
      </w:r>
      <w:r>
        <w:fldChar w:fldCharType="begin"/>
      </w:r>
      <w:r>
        <w:instrText xml:space="preserve"> PAGEREF _Toc31402 \h </w:instrText>
      </w:r>
      <w:r>
        <w:fldChar w:fldCharType="separate"/>
      </w:r>
      <w:r>
        <w:t>3</w:t>
      </w:r>
      <w:r>
        <w:fldChar w:fldCharType="end"/>
      </w:r>
      <w:r>
        <w:rPr>
          <w:rFonts w:ascii="Arial" w:hAnsi="Arial"/>
          <w:bCs/>
        </w:rPr>
        <w:fldChar w:fldCharType="end"/>
      </w:r>
    </w:p>
    <w:p w14:paraId="358F100A">
      <w:pPr>
        <w:pStyle w:val="9"/>
        <w:tabs>
          <w:tab w:val="right" w:leader="dot" w:pos="8306"/>
        </w:tabs>
      </w:pPr>
      <w:r>
        <w:rPr>
          <w:rFonts w:ascii="Arial" w:hAnsi="Arial"/>
          <w:bCs/>
        </w:rPr>
        <w:fldChar w:fldCharType="begin"/>
      </w:r>
      <w:r>
        <w:rPr>
          <w:rFonts w:ascii="Arial" w:hAnsi="Arial"/>
          <w:bCs/>
        </w:rPr>
        <w:instrText xml:space="preserve"> HYPERLINK \l _Toc24787 </w:instrText>
      </w:r>
      <w:r>
        <w:rPr>
          <w:rFonts w:ascii="Arial" w:hAnsi="Arial"/>
          <w:bCs/>
        </w:rPr>
        <w:fldChar w:fldCharType="separate"/>
      </w:r>
      <w:r>
        <w:t xml:space="preserve">1.2 </w:t>
      </w:r>
      <w:r>
        <w:rPr>
          <w:rFonts w:hint="eastAsia"/>
          <w:lang w:val="en-US" w:eastAsia="zh-CN"/>
        </w:rPr>
        <w:t>业主大会注册登记</w:t>
      </w:r>
      <w:r>
        <w:tab/>
      </w:r>
      <w:r>
        <w:fldChar w:fldCharType="begin"/>
      </w:r>
      <w:r>
        <w:instrText xml:space="preserve"> PAGEREF _Toc24787 \h </w:instrText>
      </w:r>
      <w:r>
        <w:fldChar w:fldCharType="separate"/>
      </w:r>
      <w:r>
        <w:t>3</w:t>
      </w:r>
      <w:r>
        <w:fldChar w:fldCharType="end"/>
      </w:r>
      <w:r>
        <w:rPr>
          <w:rFonts w:ascii="Arial" w:hAnsi="Arial"/>
          <w:bCs/>
        </w:rPr>
        <w:fldChar w:fldCharType="end"/>
      </w:r>
    </w:p>
    <w:p w14:paraId="424DD368">
      <w:pPr>
        <w:pStyle w:val="5"/>
        <w:tabs>
          <w:tab w:val="right" w:leader="dot" w:pos="8306"/>
        </w:tabs>
      </w:pPr>
      <w:r>
        <w:rPr>
          <w:rFonts w:ascii="Arial" w:hAnsi="Arial"/>
          <w:bCs/>
        </w:rPr>
        <w:fldChar w:fldCharType="begin"/>
      </w:r>
      <w:r>
        <w:rPr>
          <w:rFonts w:ascii="Arial" w:hAnsi="Arial"/>
          <w:bCs/>
        </w:rPr>
        <w:instrText xml:space="preserve"> HYPERLINK \l _Toc30926 </w:instrText>
      </w:r>
      <w:r>
        <w:rPr>
          <w:rFonts w:ascii="Arial" w:hAnsi="Arial"/>
          <w:bCs/>
        </w:rPr>
        <w:fldChar w:fldCharType="separate"/>
      </w:r>
      <w:r>
        <w:t xml:space="preserve">1.2.1 </w:t>
      </w:r>
      <w:r>
        <w:rPr>
          <w:rFonts w:hint="eastAsia"/>
          <w:lang w:val="en-US" w:eastAsia="zh-CN"/>
        </w:rPr>
        <w:t>申请</w:t>
      </w:r>
      <w:r>
        <w:tab/>
      </w:r>
      <w:r>
        <w:fldChar w:fldCharType="begin"/>
      </w:r>
      <w:r>
        <w:instrText xml:space="preserve"> PAGEREF _Toc30926 \h </w:instrText>
      </w:r>
      <w:r>
        <w:fldChar w:fldCharType="separate"/>
      </w:r>
      <w:r>
        <w:t>4</w:t>
      </w:r>
      <w:r>
        <w:fldChar w:fldCharType="end"/>
      </w:r>
      <w:r>
        <w:rPr>
          <w:rFonts w:ascii="Arial" w:hAnsi="Arial"/>
          <w:bCs/>
        </w:rPr>
        <w:fldChar w:fldCharType="end"/>
      </w:r>
    </w:p>
    <w:p w14:paraId="4F6C17EB">
      <w:pPr>
        <w:pStyle w:val="5"/>
        <w:tabs>
          <w:tab w:val="right" w:leader="dot" w:pos="8306"/>
        </w:tabs>
      </w:pPr>
      <w:r>
        <w:rPr>
          <w:rFonts w:ascii="Arial" w:hAnsi="Arial"/>
          <w:bCs/>
        </w:rPr>
        <w:fldChar w:fldCharType="begin"/>
      </w:r>
      <w:r>
        <w:rPr>
          <w:rFonts w:ascii="Arial" w:hAnsi="Arial"/>
          <w:bCs/>
        </w:rPr>
        <w:instrText xml:space="preserve"> HYPERLINK \l _Toc16620 </w:instrText>
      </w:r>
      <w:r>
        <w:rPr>
          <w:rFonts w:ascii="Arial" w:hAnsi="Arial"/>
          <w:bCs/>
        </w:rPr>
        <w:fldChar w:fldCharType="separate"/>
      </w:r>
      <w:r>
        <w:t xml:space="preserve">1.2.2 </w:t>
      </w:r>
      <w:r>
        <w:rPr>
          <w:rFonts w:hint="eastAsia"/>
          <w:lang w:val="en-US" w:eastAsia="zh-CN"/>
        </w:rPr>
        <w:t>提交审核</w:t>
      </w:r>
      <w:r>
        <w:tab/>
      </w:r>
      <w:r>
        <w:fldChar w:fldCharType="begin"/>
      </w:r>
      <w:r>
        <w:instrText xml:space="preserve"> PAGEREF _Toc16620 \h </w:instrText>
      </w:r>
      <w:r>
        <w:fldChar w:fldCharType="separate"/>
      </w:r>
      <w:r>
        <w:t>5</w:t>
      </w:r>
      <w:r>
        <w:fldChar w:fldCharType="end"/>
      </w:r>
      <w:r>
        <w:rPr>
          <w:rFonts w:ascii="Arial" w:hAnsi="Arial"/>
          <w:bCs/>
        </w:rPr>
        <w:fldChar w:fldCharType="end"/>
      </w:r>
    </w:p>
    <w:p w14:paraId="1912C098">
      <w:pPr>
        <w:pStyle w:val="5"/>
        <w:tabs>
          <w:tab w:val="right" w:leader="dot" w:pos="8306"/>
        </w:tabs>
      </w:pPr>
      <w:r>
        <w:rPr>
          <w:rFonts w:ascii="Arial" w:hAnsi="Arial"/>
          <w:bCs/>
        </w:rPr>
        <w:fldChar w:fldCharType="begin"/>
      </w:r>
      <w:r>
        <w:rPr>
          <w:rFonts w:ascii="Arial" w:hAnsi="Arial"/>
          <w:bCs/>
        </w:rPr>
        <w:instrText xml:space="preserve"> HYPERLINK \l _Toc10768 </w:instrText>
      </w:r>
      <w:r>
        <w:rPr>
          <w:rFonts w:ascii="Arial" w:hAnsi="Arial"/>
          <w:bCs/>
        </w:rPr>
        <w:fldChar w:fldCharType="separate"/>
      </w:r>
      <w:r>
        <w:t xml:space="preserve">1.2.3 </w:t>
      </w:r>
      <w:r>
        <w:rPr>
          <w:rFonts w:hint="eastAsia"/>
          <w:lang w:val="en-US" w:eastAsia="zh-CN"/>
        </w:rPr>
        <w:t>打印审核资料</w:t>
      </w:r>
      <w:r>
        <w:tab/>
      </w:r>
      <w:r>
        <w:fldChar w:fldCharType="begin"/>
      </w:r>
      <w:r>
        <w:instrText xml:space="preserve"> PAGEREF _Toc10768 \h </w:instrText>
      </w:r>
      <w:r>
        <w:fldChar w:fldCharType="separate"/>
      </w:r>
      <w:r>
        <w:t>6</w:t>
      </w:r>
      <w:r>
        <w:fldChar w:fldCharType="end"/>
      </w:r>
      <w:r>
        <w:rPr>
          <w:rFonts w:ascii="Arial" w:hAnsi="Arial"/>
          <w:bCs/>
        </w:rPr>
        <w:fldChar w:fldCharType="end"/>
      </w:r>
    </w:p>
    <w:p w14:paraId="06732A66">
      <w:pPr>
        <w:pStyle w:val="9"/>
        <w:tabs>
          <w:tab w:val="right" w:leader="dot" w:pos="8306"/>
        </w:tabs>
      </w:pPr>
      <w:r>
        <w:rPr>
          <w:rFonts w:ascii="Arial" w:hAnsi="Arial"/>
          <w:bCs/>
        </w:rPr>
        <w:fldChar w:fldCharType="begin"/>
      </w:r>
      <w:r>
        <w:rPr>
          <w:rFonts w:ascii="Arial" w:hAnsi="Arial"/>
          <w:bCs/>
        </w:rPr>
        <w:instrText xml:space="preserve"> HYPERLINK \l _Toc5402 </w:instrText>
      </w:r>
      <w:r>
        <w:rPr>
          <w:rFonts w:ascii="Arial" w:hAnsi="Arial"/>
          <w:bCs/>
        </w:rPr>
        <w:fldChar w:fldCharType="separate"/>
      </w:r>
      <w:r>
        <w:t xml:space="preserve">1.3 </w:t>
      </w:r>
      <w:r>
        <w:rPr>
          <w:rFonts w:hint="eastAsia"/>
          <w:lang w:eastAsia="zh-CN"/>
        </w:rPr>
        <w:t>业主大会</w:t>
      </w:r>
      <w:r>
        <w:rPr>
          <w:rFonts w:hint="eastAsia"/>
          <w:lang w:val="en-US" w:eastAsia="zh-CN"/>
        </w:rPr>
        <w:t>登录</w:t>
      </w:r>
      <w:r>
        <w:tab/>
      </w:r>
      <w:r>
        <w:fldChar w:fldCharType="begin"/>
      </w:r>
      <w:r>
        <w:instrText xml:space="preserve"> PAGEREF _Toc5402 \h </w:instrText>
      </w:r>
      <w:r>
        <w:fldChar w:fldCharType="separate"/>
      </w:r>
      <w:r>
        <w:t>7</w:t>
      </w:r>
      <w:r>
        <w:fldChar w:fldCharType="end"/>
      </w:r>
      <w:r>
        <w:rPr>
          <w:rFonts w:ascii="Arial" w:hAnsi="Arial"/>
          <w:bCs/>
        </w:rPr>
        <w:fldChar w:fldCharType="end"/>
      </w:r>
    </w:p>
    <w:p w14:paraId="7FAC7F20">
      <w:pPr>
        <w:pStyle w:val="5"/>
        <w:tabs>
          <w:tab w:val="right" w:leader="dot" w:pos="8306"/>
        </w:tabs>
      </w:pPr>
      <w:r>
        <w:rPr>
          <w:rFonts w:ascii="Arial" w:hAnsi="Arial"/>
          <w:bCs/>
        </w:rPr>
        <w:fldChar w:fldCharType="begin"/>
      </w:r>
      <w:r>
        <w:rPr>
          <w:rFonts w:ascii="Arial" w:hAnsi="Arial"/>
          <w:bCs/>
        </w:rPr>
        <w:instrText xml:space="preserve"> HYPERLINK \l _Toc24523 </w:instrText>
      </w:r>
      <w:r>
        <w:rPr>
          <w:rFonts w:ascii="Arial" w:hAnsi="Arial"/>
          <w:bCs/>
        </w:rPr>
        <w:fldChar w:fldCharType="separate"/>
      </w:r>
      <w:r>
        <w:t xml:space="preserve">1.3.1 </w:t>
      </w:r>
      <w:r>
        <w:rPr>
          <w:rFonts w:hint="eastAsia"/>
          <w:lang w:val="en-US" w:eastAsia="zh-CN"/>
        </w:rPr>
        <w:t>手机号登录</w:t>
      </w:r>
      <w:r>
        <w:tab/>
      </w:r>
      <w:r>
        <w:fldChar w:fldCharType="begin"/>
      </w:r>
      <w:r>
        <w:instrText xml:space="preserve"> PAGEREF _Toc24523 \h </w:instrText>
      </w:r>
      <w:r>
        <w:fldChar w:fldCharType="separate"/>
      </w:r>
      <w:r>
        <w:t>7</w:t>
      </w:r>
      <w:r>
        <w:fldChar w:fldCharType="end"/>
      </w:r>
      <w:r>
        <w:rPr>
          <w:rFonts w:ascii="Arial" w:hAnsi="Arial"/>
          <w:bCs/>
        </w:rPr>
        <w:fldChar w:fldCharType="end"/>
      </w:r>
    </w:p>
    <w:p w14:paraId="58F9FB5A">
      <w:pPr>
        <w:pStyle w:val="5"/>
        <w:tabs>
          <w:tab w:val="right" w:leader="dot" w:pos="8306"/>
        </w:tabs>
      </w:pPr>
      <w:r>
        <w:rPr>
          <w:rFonts w:ascii="Arial" w:hAnsi="Arial"/>
          <w:bCs/>
        </w:rPr>
        <w:fldChar w:fldCharType="begin"/>
      </w:r>
      <w:r>
        <w:rPr>
          <w:rFonts w:ascii="Arial" w:hAnsi="Arial"/>
          <w:bCs/>
        </w:rPr>
        <w:instrText xml:space="preserve"> HYPERLINK \l _Toc7869 </w:instrText>
      </w:r>
      <w:r>
        <w:rPr>
          <w:rFonts w:ascii="Arial" w:hAnsi="Arial"/>
          <w:bCs/>
        </w:rPr>
        <w:fldChar w:fldCharType="separate"/>
      </w:r>
      <w:r>
        <w:t xml:space="preserve">1.3.2 </w:t>
      </w:r>
      <w:r>
        <w:rPr>
          <w:rFonts w:hint="eastAsia"/>
          <w:lang w:val="en-US" w:eastAsia="zh-CN"/>
        </w:rPr>
        <w:t>忘记密码</w:t>
      </w:r>
      <w:r>
        <w:tab/>
      </w:r>
      <w:r>
        <w:fldChar w:fldCharType="begin"/>
      </w:r>
      <w:r>
        <w:instrText xml:space="preserve"> PAGEREF _Toc7869 \h </w:instrText>
      </w:r>
      <w:r>
        <w:fldChar w:fldCharType="separate"/>
      </w:r>
      <w:r>
        <w:t>10</w:t>
      </w:r>
      <w:r>
        <w:fldChar w:fldCharType="end"/>
      </w:r>
      <w:r>
        <w:rPr>
          <w:rFonts w:ascii="Arial" w:hAnsi="Arial"/>
          <w:bCs/>
        </w:rPr>
        <w:fldChar w:fldCharType="end"/>
      </w:r>
    </w:p>
    <w:p w14:paraId="4E608AF8">
      <w:pPr>
        <w:pStyle w:val="9"/>
        <w:tabs>
          <w:tab w:val="right" w:leader="dot" w:pos="8306"/>
        </w:tabs>
      </w:pPr>
      <w:r>
        <w:rPr>
          <w:rFonts w:ascii="Arial" w:hAnsi="Arial"/>
          <w:bCs/>
        </w:rPr>
        <w:fldChar w:fldCharType="begin"/>
      </w:r>
      <w:r>
        <w:rPr>
          <w:rFonts w:ascii="Arial" w:hAnsi="Arial"/>
          <w:bCs/>
        </w:rPr>
        <w:instrText xml:space="preserve"> HYPERLINK \l _Toc32131 </w:instrText>
      </w:r>
      <w:r>
        <w:rPr>
          <w:rFonts w:ascii="Arial" w:hAnsi="Arial"/>
          <w:bCs/>
        </w:rPr>
        <w:fldChar w:fldCharType="separate"/>
      </w:r>
      <w:r>
        <w:rPr>
          <w:rFonts w:hint="eastAsia"/>
          <w:lang w:val="en-US" w:eastAsia="zh-CN"/>
        </w:rPr>
        <w:t xml:space="preserve">1.4 </w:t>
      </w:r>
      <w:r>
        <w:rPr>
          <w:rFonts w:hint="eastAsia"/>
          <w:lang w:eastAsia="zh-CN"/>
        </w:rPr>
        <w:t>业主大会</w:t>
      </w:r>
      <w:r>
        <w:rPr>
          <w:rFonts w:hint="eastAsia"/>
          <w:lang w:val="en-US" w:eastAsia="zh-CN"/>
        </w:rPr>
        <w:t>用户管理</w:t>
      </w:r>
      <w:r>
        <w:tab/>
      </w:r>
      <w:r>
        <w:fldChar w:fldCharType="begin"/>
      </w:r>
      <w:r>
        <w:instrText xml:space="preserve"> PAGEREF _Toc32131 \h </w:instrText>
      </w:r>
      <w:r>
        <w:fldChar w:fldCharType="separate"/>
      </w:r>
      <w:r>
        <w:t>14</w:t>
      </w:r>
      <w:r>
        <w:fldChar w:fldCharType="end"/>
      </w:r>
      <w:r>
        <w:rPr>
          <w:rFonts w:ascii="Arial" w:hAnsi="Arial"/>
          <w:bCs/>
        </w:rPr>
        <w:fldChar w:fldCharType="end"/>
      </w:r>
    </w:p>
    <w:p w14:paraId="0D7A2135">
      <w:pPr>
        <w:pStyle w:val="5"/>
        <w:tabs>
          <w:tab w:val="right" w:leader="dot" w:pos="8306"/>
        </w:tabs>
      </w:pPr>
      <w:r>
        <w:rPr>
          <w:rFonts w:ascii="Arial" w:hAnsi="Arial"/>
          <w:bCs/>
        </w:rPr>
        <w:fldChar w:fldCharType="begin"/>
      </w:r>
      <w:r>
        <w:rPr>
          <w:rFonts w:ascii="Arial" w:hAnsi="Arial"/>
          <w:bCs/>
        </w:rPr>
        <w:instrText xml:space="preserve"> HYPERLINK \l _Toc25676 </w:instrText>
      </w:r>
      <w:r>
        <w:rPr>
          <w:rFonts w:ascii="Arial" w:hAnsi="Arial"/>
          <w:bCs/>
        </w:rPr>
        <w:fldChar w:fldCharType="separate"/>
      </w:r>
      <w:r>
        <w:rPr>
          <w:rFonts w:hint="eastAsia"/>
          <w:lang w:val="en-US" w:eastAsia="zh-CN"/>
        </w:rPr>
        <w:t>1.4.1 新增操作员</w:t>
      </w:r>
      <w:r>
        <w:tab/>
      </w:r>
      <w:r>
        <w:fldChar w:fldCharType="begin"/>
      </w:r>
      <w:r>
        <w:instrText xml:space="preserve"> PAGEREF _Toc25676 \h </w:instrText>
      </w:r>
      <w:r>
        <w:fldChar w:fldCharType="separate"/>
      </w:r>
      <w:r>
        <w:t>14</w:t>
      </w:r>
      <w:r>
        <w:fldChar w:fldCharType="end"/>
      </w:r>
      <w:r>
        <w:rPr>
          <w:rFonts w:ascii="Arial" w:hAnsi="Arial"/>
          <w:bCs/>
        </w:rPr>
        <w:fldChar w:fldCharType="end"/>
      </w:r>
    </w:p>
    <w:p w14:paraId="0A123E15">
      <w:pPr>
        <w:pStyle w:val="9"/>
        <w:tabs>
          <w:tab w:val="right" w:leader="dot" w:pos="8306"/>
        </w:tabs>
      </w:pPr>
      <w:r>
        <w:rPr>
          <w:rFonts w:ascii="Arial" w:hAnsi="Arial"/>
          <w:bCs/>
        </w:rPr>
        <w:fldChar w:fldCharType="begin"/>
      </w:r>
      <w:r>
        <w:rPr>
          <w:rFonts w:ascii="Arial" w:hAnsi="Arial"/>
          <w:bCs/>
        </w:rPr>
        <w:instrText xml:space="preserve"> HYPERLINK \l _Toc25811 </w:instrText>
      </w:r>
      <w:r>
        <w:rPr>
          <w:rFonts w:ascii="Arial" w:hAnsi="Arial"/>
          <w:bCs/>
        </w:rPr>
        <w:fldChar w:fldCharType="separate"/>
      </w:r>
      <w:r>
        <w:t xml:space="preserve">1.5 </w:t>
      </w:r>
      <w:r>
        <w:rPr>
          <w:rFonts w:hint="eastAsia"/>
          <w:lang w:val="en-US" w:eastAsia="zh-CN"/>
        </w:rPr>
        <w:t>修改密码</w:t>
      </w:r>
      <w:r>
        <w:tab/>
      </w:r>
      <w:r>
        <w:fldChar w:fldCharType="begin"/>
      </w:r>
      <w:r>
        <w:instrText xml:space="preserve"> PAGEREF _Toc25811 \h </w:instrText>
      </w:r>
      <w:r>
        <w:fldChar w:fldCharType="separate"/>
      </w:r>
      <w:r>
        <w:t>15</w:t>
      </w:r>
      <w:r>
        <w:fldChar w:fldCharType="end"/>
      </w:r>
      <w:r>
        <w:rPr>
          <w:rFonts w:ascii="Arial" w:hAnsi="Arial"/>
          <w:bCs/>
        </w:rPr>
        <w:fldChar w:fldCharType="end"/>
      </w:r>
    </w:p>
    <w:p w14:paraId="38992D83">
      <w:pPr>
        <w:pStyle w:val="5"/>
        <w:tabs>
          <w:tab w:val="right" w:leader="dot" w:pos="8306"/>
        </w:tabs>
      </w:pPr>
      <w:r>
        <w:rPr>
          <w:rFonts w:ascii="Arial" w:hAnsi="Arial"/>
          <w:bCs/>
        </w:rPr>
        <w:fldChar w:fldCharType="begin"/>
      </w:r>
      <w:r>
        <w:rPr>
          <w:rFonts w:ascii="Arial" w:hAnsi="Arial"/>
          <w:bCs/>
        </w:rPr>
        <w:instrText xml:space="preserve"> HYPERLINK \l _Toc18951 </w:instrText>
      </w:r>
      <w:r>
        <w:rPr>
          <w:rFonts w:ascii="Arial" w:hAnsi="Arial"/>
          <w:bCs/>
        </w:rPr>
        <w:fldChar w:fldCharType="separate"/>
      </w:r>
      <w:r>
        <w:t xml:space="preserve">1.5.1 </w:t>
      </w:r>
      <w:r>
        <w:rPr>
          <w:rFonts w:hint="eastAsia"/>
          <w:lang w:val="en-US" w:eastAsia="zh-CN"/>
        </w:rPr>
        <w:t>输入旧密码</w:t>
      </w:r>
      <w:r>
        <w:tab/>
      </w:r>
      <w:r>
        <w:fldChar w:fldCharType="begin"/>
      </w:r>
      <w:r>
        <w:instrText xml:space="preserve"> PAGEREF _Toc18951 \h </w:instrText>
      </w:r>
      <w:r>
        <w:fldChar w:fldCharType="separate"/>
      </w:r>
      <w:r>
        <w:t>17</w:t>
      </w:r>
      <w:r>
        <w:fldChar w:fldCharType="end"/>
      </w:r>
      <w:r>
        <w:rPr>
          <w:rFonts w:ascii="Arial" w:hAnsi="Arial"/>
          <w:bCs/>
        </w:rPr>
        <w:fldChar w:fldCharType="end"/>
      </w:r>
    </w:p>
    <w:p w14:paraId="0A42A22E">
      <w:pPr>
        <w:pStyle w:val="5"/>
        <w:tabs>
          <w:tab w:val="right" w:leader="dot" w:pos="8306"/>
        </w:tabs>
      </w:pPr>
      <w:r>
        <w:rPr>
          <w:rFonts w:ascii="Arial" w:hAnsi="Arial"/>
          <w:bCs/>
        </w:rPr>
        <w:fldChar w:fldCharType="begin"/>
      </w:r>
      <w:r>
        <w:rPr>
          <w:rFonts w:ascii="Arial" w:hAnsi="Arial"/>
          <w:bCs/>
        </w:rPr>
        <w:instrText xml:space="preserve"> HYPERLINK \l _Toc5571 </w:instrText>
      </w:r>
      <w:r>
        <w:rPr>
          <w:rFonts w:ascii="Arial" w:hAnsi="Arial"/>
          <w:bCs/>
        </w:rPr>
        <w:fldChar w:fldCharType="separate"/>
      </w:r>
      <w:r>
        <w:t xml:space="preserve">1.5.2 </w:t>
      </w:r>
      <w:r>
        <w:rPr>
          <w:rFonts w:hint="eastAsia"/>
          <w:lang w:val="en-US" w:eastAsia="zh-CN"/>
        </w:rPr>
        <w:t>输入新密码</w:t>
      </w:r>
      <w:r>
        <w:tab/>
      </w:r>
      <w:r>
        <w:fldChar w:fldCharType="begin"/>
      </w:r>
      <w:r>
        <w:instrText xml:space="preserve"> PAGEREF _Toc5571 \h </w:instrText>
      </w:r>
      <w:r>
        <w:fldChar w:fldCharType="separate"/>
      </w:r>
      <w:r>
        <w:t>18</w:t>
      </w:r>
      <w:r>
        <w:fldChar w:fldCharType="end"/>
      </w:r>
      <w:r>
        <w:rPr>
          <w:rFonts w:ascii="Arial" w:hAnsi="Arial"/>
          <w:bCs/>
        </w:rPr>
        <w:fldChar w:fldCharType="end"/>
      </w:r>
    </w:p>
    <w:p w14:paraId="2D6C27FA">
      <w:pPr>
        <w:pStyle w:val="5"/>
        <w:tabs>
          <w:tab w:val="right" w:leader="dot" w:pos="8306"/>
        </w:tabs>
      </w:pPr>
      <w:r>
        <w:rPr>
          <w:rFonts w:ascii="Arial" w:hAnsi="Arial"/>
          <w:bCs/>
        </w:rPr>
        <w:fldChar w:fldCharType="begin"/>
      </w:r>
      <w:r>
        <w:rPr>
          <w:rFonts w:ascii="Arial" w:hAnsi="Arial"/>
          <w:bCs/>
        </w:rPr>
        <w:instrText xml:space="preserve"> HYPERLINK \l _Toc29047 </w:instrText>
      </w:r>
      <w:r>
        <w:rPr>
          <w:rFonts w:ascii="Arial" w:hAnsi="Arial"/>
          <w:bCs/>
        </w:rPr>
        <w:fldChar w:fldCharType="separate"/>
      </w:r>
      <w:r>
        <w:t xml:space="preserve">1.5.3 </w:t>
      </w:r>
      <w:r>
        <w:rPr>
          <w:rFonts w:hint="eastAsia"/>
          <w:lang w:val="en-US" w:eastAsia="zh-CN"/>
        </w:rPr>
        <w:t>确定新密码</w:t>
      </w:r>
      <w:r>
        <w:tab/>
      </w:r>
      <w:r>
        <w:fldChar w:fldCharType="begin"/>
      </w:r>
      <w:r>
        <w:instrText xml:space="preserve"> PAGEREF _Toc29047 \h </w:instrText>
      </w:r>
      <w:r>
        <w:fldChar w:fldCharType="separate"/>
      </w:r>
      <w:r>
        <w:t>18</w:t>
      </w:r>
      <w:r>
        <w:fldChar w:fldCharType="end"/>
      </w:r>
      <w:r>
        <w:rPr>
          <w:rFonts w:ascii="Arial" w:hAnsi="Arial"/>
          <w:bCs/>
        </w:rPr>
        <w:fldChar w:fldCharType="end"/>
      </w:r>
    </w:p>
    <w:p w14:paraId="3698EE11">
      <w:pPr>
        <w:pStyle w:val="5"/>
        <w:tabs>
          <w:tab w:val="right" w:leader="dot" w:pos="8306"/>
        </w:tabs>
      </w:pPr>
      <w:r>
        <w:rPr>
          <w:rFonts w:ascii="Arial" w:hAnsi="Arial"/>
          <w:bCs/>
        </w:rPr>
        <w:fldChar w:fldCharType="begin"/>
      </w:r>
      <w:r>
        <w:rPr>
          <w:rFonts w:ascii="Arial" w:hAnsi="Arial"/>
          <w:bCs/>
        </w:rPr>
        <w:instrText xml:space="preserve"> HYPERLINK \l _Toc20176 </w:instrText>
      </w:r>
      <w:r>
        <w:rPr>
          <w:rFonts w:ascii="Arial" w:hAnsi="Arial"/>
          <w:bCs/>
        </w:rPr>
        <w:fldChar w:fldCharType="separate"/>
      </w:r>
      <w:r>
        <w:t xml:space="preserve">1.5.4 </w:t>
      </w:r>
      <w:r>
        <w:rPr>
          <w:rFonts w:hint="eastAsia"/>
          <w:lang w:val="en-US" w:eastAsia="zh-CN"/>
        </w:rPr>
        <w:t>保存</w:t>
      </w:r>
      <w:r>
        <w:tab/>
      </w:r>
      <w:r>
        <w:fldChar w:fldCharType="begin"/>
      </w:r>
      <w:r>
        <w:instrText xml:space="preserve"> PAGEREF _Toc20176 \h </w:instrText>
      </w:r>
      <w:r>
        <w:fldChar w:fldCharType="separate"/>
      </w:r>
      <w:r>
        <w:t>19</w:t>
      </w:r>
      <w:r>
        <w:fldChar w:fldCharType="end"/>
      </w:r>
      <w:r>
        <w:rPr>
          <w:rFonts w:ascii="Arial" w:hAnsi="Arial"/>
          <w:bCs/>
        </w:rPr>
        <w:fldChar w:fldCharType="end"/>
      </w:r>
    </w:p>
    <w:p w14:paraId="19352BC3">
      <w:pPr>
        <w:pStyle w:val="2"/>
        <w:spacing w:before="156" w:beforeLines="50" w:after="156" w:afterLines="50" w:line="416" w:lineRule="auto"/>
        <w:ind w:left="567" w:hanging="567"/>
        <w:sectPr>
          <w:footerReference r:id="rId6" w:type="first"/>
          <w:footerReference r:id="rId5" w:type="default"/>
          <w:pgSz w:w="11906" w:h="16838"/>
          <w:pgMar w:top="1440" w:right="1800" w:bottom="1440" w:left="1800" w:header="851" w:footer="992" w:gutter="0"/>
          <w:pgNumType w:start="0"/>
          <w:cols w:space="425" w:num="1"/>
          <w:titlePg/>
          <w:docGrid w:type="lines" w:linePitch="312" w:charSpace="0"/>
        </w:sectPr>
      </w:pPr>
      <w:r>
        <w:rPr>
          <w:rFonts w:ascii="Arial" w:hAnsi="Arial"/>
          <w:bCs/>
        </w:rPr>
        <w:fldChar w:fldCharType="end"/>
      </w:r>
    </w:p>
    <w:p w14:paraId="7A09861B">
      <w:pPr>
        <w:pStyle w:val="2"/>
        <w:numPr>
          <w:ilvl w:val="1"/>
          <w:numId w:val="2"/>
        </w:numPr>
        <w:spacing w:before="156" w:beforeLines="50" w:after="156" w:afterLines="50" w:line="416" w:lineRule="auto"/>
        <w:ind w:left="567" w:hanging="567"/>
      </w:pPr>
      <w:bookmarkStart w:id="0" w:name="_Toc451"/>
      <w:r>
        <w:rPr>
          <w:rFonts w:hint="eastAsia"/>
          <w:lang w:eastAsia="zh-CN"/>
        </w:rPr>
        <w:t>业主大会</w:t>
      </w:r>
      <w:r>
        <w:rPr>
          <w:rFonts w:hint="eastAsia"/>
          <w:lang w:val="en-US" w:eastAsia="zh-CN"/>
        </w:rPr>
        <w:t>管理员新增/变更</w:t>
      </w:r>
      <w:bookmarkEnd w:id="0"/>
    </w:p>
    <w:p w14:paraId="0435D434">
      <w:pPr>
        <w:ind w:firstLine="420" w:firstLineChars="0"/>
        <w:rPr>
          <w:rFonts w:hint="default"/>
          <w:lang w:val="en-US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用户从上海住房公积金网维修资金专栏链接，进入售后公房维修资金专栏。点击【更多新增及变更申请】-【业主大会用户管理员新增/变更申请】按钮进行业主大会管理员新增/变更申请。</w:t>
      </w:r>
    </w:p>
    <w:p w14:paraId="695691E0">
      <w:pPr>
        <w:pStyle w:val="4"/>
        <w:ind w:firstLine="560"/>
        <w:jc w:val="left"/>
        <w:rPr>
          <w:rFonts w:ascii="宋体" w:hAnsi="宋体" w:eastAsia="宋体"/>
          <w:sz w:val="28"/>
          <w:szCs w:val="28"/>
        </w:rPr>
      </w:pPr>
      <w:r>
        <w:drawing>
          <wp:inline distT="0" distB="0" distL="114300" distR="114300">
            <wp:extent cx="5263515" cy="2863850"/>
            <wp:effectExtent l="0" t="0" r="13335" b="12700"/>
            <wp:docPr id="4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8A441">
      <w:pPr>
        <w:pStyle w:val="4"/>
        <w:ind w:firstLine="560"/>
        <w:jc w:val="left"/>
        <w:rPr>
          <w:rFonts w:hint="eastAsia" w:ascii="宋体" w:hAnsi="宋体" w:eastAsia="宋体"/>
          <w:sz w:val="28"/>
          <w:szCs w:val="28"/>
        </w:rPr>
      </w:pPr>
      <w:r>
        <w:drawing>
          <wp:inline distT="0" distB="0" distL="114300" distR="114300">
            <wp:extent cx="5263515" cy="2863850"/>
            <wp:effectExtent l="0" t="0" r="13335" b="12700"/>
            <wp:docPr id="5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EAA7A"/>
    <w:p w14:paraId="51A9F6E1">
      <w:pPr>
        <w:pStyle w:val="3"/>
        <w:numPr>
          <w:ilvl w:val="2"/>
          <w:numId w:val="2"/>
        </w:numPr>
      </w:pPr>
      <w:bookmarkStart w:id="1" w:name="_Toc17895"/>
      <w:r>
        <w:rPr>
          <w:rFonts w:hint="eastAsia"/>
          <w:lang w:val="en-US" w:eastAsia="zh-CN"/>
        </w:rPr>
        <w:t>申请</w:t>
      </w:r>
      <w:bookmarkEnd w:id="1"/>
    </w:p>
    <w:p w14:paraId="5914ED25">
      <w:pPr>
        <w:pStyle w:val="4"/>
      </w:pPr>
      <w:r>
        <w:drawing>
          <wp:inline distT="0" distB="0" distL="114300" distR="114300">
            <wp:extent cx="5263515" cy="2863850"/>
            <wp:effectExtent l="0" t="0" r="13335" b="1270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D26FB">
      <w:pPr>
        <w:pStyle w:val="4"/>
        <w:ind w:left="0" w:leftChars="0" w:firstLine="420" w:firstLineChars="0"/>
        <w:jc w:val="left"/>
        <w:rPr>
          <w:rFonts w:ascii="宋体" w:hAnsi="宋体" w:eastAsia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根据业主大会代码查询相关信息并补全，点击</w:t>
      </w:r>
      <w:r>
        <w:rPr>
          <w:rFonts w:hint="eastAsia" w:ascii="宋体" w:hAnsi="宋体" w:eastAsia="宋体"/>
          <w:sz w:val="28"/>
          <w:szCs w:val="28"/>
        </w:rPr>
        <w:t>【</w:t>
      </w:r>
      <w:r>
        <w:rPr>
          <w:rFonts w:hint="eastAsia" w:ascii="宋体" w:hAnsi="宋体" w:eastAsia="宋体"/>
          <w:sz w:val="28"/>
          <w:szCs w:val="28"/>
          <w:lang w:val="en-US" w:eastAsia="zh-CN"/>
        </w:rPr>
        <w:t>申请</w:t>
      </w:r>
      <w:r>
        <w:rPr>
          <w:rFonts w:hint="eastAsia" w:ascii="宋体" w:hAnsi="宋体" w:eastAsia="宋体"/>
          <w:sz w:val="28"/>
          <w:szCs w:val="28"/>
        </w:rPr>
        <w:t>】</w:t>
      </w:r>
      <w:r>
        <w:rPr>
          <w:rFonts w:hint="eastAsia" w:ascii="宋体" w:hAnsi="宋体" w:eastAsia="宋体"/>
          <w:sz w:val="28"/>
          <w:szCs w:val="28"/>
          <w:lang w:val="en-US" w:eastAsia="zh-CN"/>
        </w:rPr>
        <w:t>按钮，页面跳转到提交审核页面</w:t>
      </w:r>
      <w:r>
        <w:rPr>
          <w:rFonts w:hint="eastAsia" w:ascii="宋体" w:hAnsi="宋体" w:eastAsia="宋体"/>
          <w:sz w:val="28"/>
          <w:szCs w:val="28"/>
        </w:rPr>
        <w:t>。</w:t>
      </w:r>
    </w:p>
    <w:p w14:paraId="6777C6A6">
      <w:pPr>
        <w:pStyle w:val="3"/>
        <w:numPr>
          <w:ilvl w:val="2"/>
          <w:numId w:val="2"/>
        </w:numPr>
      </w:pPr>
      <w:bookmarkStart w:id="2" w:name="_Toc24483"/>
      <w:r>
        <w:rPr>
          <w:rFonts w:hint="eastAsia"/>
          <w:lang w:val="en-US" w:eastAsia="zh-CN"/>
        </w:rPr>
        <w:t>提交审核</w:t>
      </w:r>
      <w:bookmarkEnd w:id="2"/>
    </w:p>
    <w:p w14:paraId="16073AB6">
      <w:pPr>
        <w:pStyle w:val="4"/>
      </w:pPr>
      <w:r>
        <w:drawing>
          <wp:inline distT="0" distB="0" distL="114300" distR="114300">
            <wp:extent cx="5263515" cy="2863850"/>
            <wp:effectExtent l="0" t="0" r="13335" b="1270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68ED6">
      <w:pPr>
        <w:pStyle w:val="4"/>
        <w:ind w:firstLine="420" w:firstLineChars="0"/>
        <w:rPr>
          <w:rFonts w:ascii="宋体" w:hAnsi="宋体" w:eastAsia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确认填写的申请信息，</w:t>
      </w:r>
      <w:r>
        <w:rPr>
          <w:rFonts w:hint="eastAsia" w:ascii="宋体" w:hAnsi="宋体" w:eastAsia="宋体"/>
          <w:sz w:val="28"/>
          <w:szCs w:val="28"/>
        </w:rPr>
        <w:t>点击【</w:t>
      </w:r>
      <w:r>
        <w:rPr>
          <w:rFonts w:hint="eastAsia" w:ascii="宋体" w:hAnsi="宋体" w:eastAsia="宋体"/>
          <w:sz w:val="28"/>
          <w:szCs w:val="28"/>
          <w:lang w:val="en-US" w:eastAsia="zh-CN"/>
        </w:rPr>
        <w:t>提交审核</w:t>
      </w:r>
      <w:r>
        <w:rPr>
          <w:rFonts w:hint="eastAsia" w:ascii="宋体" w:hAnsi="宋体" w:eastAsia="宋体"/>
          <w:sz w:val="28"/>
          <w:szCs w:val="28"/>
        </w:rPr>
        <w:t>】按钮，页面跳转</w:t>
      </w:r>
      <w:r>
        <w:rPr>
          <w:rFonts w:hint="eastAsia" w:ascii="宋体" w:hAnsi="宋体" w:eastAsia="宋体"/>
          <w:sz w:val="28"/>
          <w:szCs w:val="28"/>
          <w:lang w:val="en-US" w:eastAsia="zh-CN"/>
        </w:rPr>
        <w:t>操作成功</w:t>
      </w:r>
      <w:r>
        <w:rPr>
          <w:rFonts w:hint="eastAsia" w:ascii="宋体" w:hAnsi="宋体" w:eastAsia="宋体"/>
          <w:sz w:val="28"/>
          <w:szCs w:val="28"/>
        </w:rPr>
        <w:t>。</w:t>
      </w:r>
    </w:p>
    <w:p w14:paraId="080C72BC">
      <w:pPr>
        <w:pStyle w:val="3"/>
        <w:numPr>
          <w:ilvl w:val="2"/>
          <w:numId w:val="2"/>
        </w:numPr>
      </w:pPr>
      <w:bookmarkStart w:id="3" w:name="_Toc31402"/>
      <w:r>
        <w:rPr>
          <w:rFonts w:hint="eastAsia"/>
          <w:lang w:val="en-US" w:eastAsia="zh-CN"/>
        </w:rPr>
        <w:t>打印审核资料</w:t>
      </w:r>
      <w:bookmarkEnd w:id="3"/>
    </w:p>
    <w:p w14:paraId="42EE4EBB">
      <w:pPr>
        <w:ind w:left="425"/>
      </w:pPr>
      <w:r>
        <w:drawing>
          <wp:inline distT="0" distB="0" distL="114300" distR="114300">
            <wp:extent cx="5263515" cy="2863850"/>
            <wp:effectExtent l="0" t="0" r="13335" b="12700"/>
            <wp:docPr id="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24662">
      <w:pPr>
        <w:ind w:left="425"/>
      </w:pPr>
      <w:r>
        <w:drawing>
          <wp:inline distT="0" distB="0" distL="114300" distR="114300">
            <wp:extent cx="5263515" cy="2863850"/>
            <wp:effectExtent l="0" t="0" r="13335" b="12700"/>
            <wp:docPr id="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C702F">
      <w:pPr>
        <w:pStyle w:val="4"/>
        <w:ind w:left="0" w:leftChars="0" w:firstLine="420" w:firstLineChars="0"/>
        <w:rPr>
          <w:rFonts w:hint="eastAsia" w:ascii="宋体" w:hAnsi="宋体" w:eastAsia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</w:rPr>
        <w:t>点击</w:t>
      </w:r>
      <w:r>
        <w:rPr>
          <w:rFonts w:hint="eastAsia" w:ascii="宋体" w:hAnsi="宋体" w:eastAsia="宋体"/>
          <w:sz w:val="28"/>
          <w:szCs w:val="28"/>
          <w:lang w:eastAsia="zh-CN"/>
        </w:rPr>
        <w:t>【</w:t>
      </w:r>
      <w:r>
        <w:rPr>
          <w:rFonts w:hint="eastAsia" w:ascii="宋体" w:hAnsi="宋体" w:eastAsia="宋体"/>
          <w:sz w:val="28"/>
          <w:szCs w:val="28"/>
          <w:lang w:val="en-US" w:eastAsia="zh-CN"/>
        </w:rPr>
        <w:t>打印</w:t>
      </w:r>
      <w:r>
        <w:rPr>
          <w:rFonts w:hint="eastAsia" w:ascii="宋体" w:hAnsi="宋体" w:eastAsia="宋体"/>
          <w:sz w:val="28"/>
          <w:szCs w:val="28"/>
          <w:lang w:eastAsia="zh-CN"/>
        </w:rPr>
        <w:t>】</w:t>
      </w:r>
      <w:r>
        <w:rPr>
          <w:rFonts w:hint="eastAsia" w:ascii="宋体" w:hAnsi="宋体" w:eastAsia="宋体"/>
          <w:sz w:val="28"/>
          <w:szCs w:val="28"/>
          <w:lang w:val="en-US" w:eastAsia="zh-CN"/>
        </w:rPr>
        <w:t>按钮，打印《业主大会用户管理员新增/变更申请表》，并持登记表到相关地点办理手续</w:t>
      </w:r>
      <w:r>
        <w:rPr>
          <w:rFonts w:hint="eastAsia" w:ascii="宋体" w:hAnsi="宋体" w:eastAsia="宋体"/>
          <w:sz w:val="28"/>
          <w:szCs w:val="28"/>
        </w:rPr>
        <w:t>。</w:t>
      </w:r>
    </w:p>
    <w:p w14:paraId="7B74F59B">
      <w:pPr>
        <w:pStyle w:val="2"/>
        <w:numPr>
          <w:ilvl w:val="1"/>
          <w:numId w:val="2"/>
        </w:numPr>
        <w:spacing w:before="156" w:beforeLines="50" w:after="156" w:afterLines="50" w:line="416" w:lineRule="auto"/>
        <w:ind w:left="567" w:hanging="567"/>
      </w:pPr>
      <w:bookmarkStart w:id="4" w:name="_Toc24787"/>
      <w:r>
        <w:rPr>
          <w:rFonts w:hint="eastAsia"/>
          <w:lang w:val="en-US" w:eastAsia="zh-CN"/>
        </w:rPr>
        <w:t>业主大会注册登记</w:t>
      </w:r>
      <w:bookmarkEnd w:id="4"/>
    </w:p>
    <w:p w14:paraId="4C5CD3B5">
      <w:pPr>
        <w:ind w:firstLine="420" w:firstLineChars="0"/>
        <w:rPr>
          <w:rFonts w:hint="default"/>
          <w:lang w:val="en-US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用户从上海住房公积金网维修资金专栏链接，进入售后公房维修资金专栏。点击【用户注册变更】-【业主大会注册】进行业主大会注册登记。</w:t>
      </w:r>
    </w:p>
    <w:p w14:paraId="02A5C50A">
      <w:pPr>
        <w:pStyle w:val="4"/>
        <w:ind w:firstLine="560"/>
        <w:jc w:val="left"/>
        <w:rPr>
          <w:rFonts w:ascii="宋体" w:hAnsi="宋体" w:eastAsia="宋体"/>
          <w:sz w:val="28"/>
          <w:szCs w:val="28"/>
        </w:rPr>
      </w:pPr>
      <w:r>
        <w:drawing>
          <wp:inline distT="0" distB="0" distL="114300" distR="114300">
            <wp:extent cx="5263515" cy="2863850"/>
            <wp:effectExtent l="0" t="0" r="13335" b="12700"/>
            <wp:docPr id="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3C665">
      <w:pPr>
        <w:pStyle w:val="3"/>
        <w:numPr>
          <w:ilvl w:val="2"/>
          <w:numId w:val="2"/>
        </w:numPr>
      </w:pPr>
      <w:bookmarkStart w:id="5" w:name="_Toc30926"/>
      <w:r>
        <w:rPr>
          <w:rFonts w:hint="eastAsia"/>
          <w:lang w:val="en-US" w:eastAsia="zh-CN"/>
        </w:rPr>
        <w:t>申请</w:t>
      </w:r>
      <w:bookmarkEnd w:id="5"/>
    </w:p>
    <w:p w14:paraId="14D8ED54">
      <w:pPr>
        <w:pStyle w:val="4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3515" cy="2783205"/>
            <wp:effectExtent l="0" t="0" r="13335" b="17145"/>
            <wp:docPr id="12" name="图片 12" descr="c22b33bc3d4ff1caea53f7c4b353a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22b33bc3d4ff1caea53f7c4b353abd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78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4CB74">
      <w:pPr>
        <w:pStyle w:val="4"/>
        <w:rPr>
          <w:rFonts w:hint="default"/>
        </w:rPr>
      </w:pPr>
      <w:r>
        <w:drawing>
          <wp:inline distT="0" distB="0" distL="114300" distR="114300">
            <wp:extent cx="5263515" cy="2863850"/>
            <wp:effectExtent l="0" t="0" r="4445" b="762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D234E">
      <w:pPr>
        <w:pStyle w:val="4"/>
        <w:ind w:left="0" w:leftChars="0" w:firstLine="420" w:firstLineChars="0"/>
        <w:jc w:val="left"/>
        <w:rPr>
          <w:rFonts w:ascii="宋体" w:hAnsi="宋体" w:eastAsia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根据页面提示录入相关注册登记信息</w:t>
      </w:r>
      <w:bookmarkStart w:id="31" w:name="_GoBack"/>
      <w:bookmarkEnd w:id="31"/>
      <w:r>
        <w:rPr>
          <w:rFonts w:hint="eastAsia" w:ascii="宋体" w:hAnsi="宋体" w:eastAsia="宋体"/>
          <w:sz w:val="28"/>
          <w:szCs w:val="28"/>
          <w:lang w:val="en-US" w:eastAsia="zh-CN"/>
        </w:rPr>
        <w:t>，点击</w:t>
      </w:r>
      <w:r>
        <w:rPr>
          <w:rFonts w:hint="eastAsia" w:ascii="宋体" w:hAnsi="宋体" w:eastAsia="宋体"/>
          <w:sz w:val="28"/>
          <w:szCs w:val="28"/>
        </w:rPr>
        <w:t>【</w:t>
      </w:r>
      <w:r>
        <w:rPr>
          <w:rFonts w:hint="eastAsia" w:ascii="宋体" w:hAnsi="宋体" w:eastAsia="宋体"/>
          <w:sz w:val="28"/>
          <w:szCs w:val="28"/>
          <w:lang w:val="en-US" w:eastAsia="zh-CN"/>
        </w:rPr>
        <w:t>申请</w:t>
      </w:r>
      <w:r>
        <w:rPr>
          <w:rFonts w:hint="eastAsia" w:ascii="宋体" w:hAnsi="宋体" w:eastAsia="宋体"/>
          <w:sz w:val="28"/>
          <w:szCs w:val="28"/>
        </w:rPr>
        <w:t>】</w:t>
      </w:r>
      <w:r>
        <w:rPr>
          <w:rFonts w:hint="eastAsia" w:ascii="宋体" w:hAnsi="宋体" w:eastAsia="宋体"/>
          <w:sz w:val="28"/>
          <w:szCs w:val="28"/>
          <w:lang w:val="en-US" w:eastAsia="zh-CN"/>
        </w:rPr>
        <w:t>按钮，页面跳转到提交审核页面</w:t>
      </w:r>
      <w:r>
        <w:rPr>
          <w:rFonts w:hint="eastAsia" w:ascii="宋体" w:hAnsi="宋体" w:eastAsia="宋体"/>
          <w:sz w:val="28"/>
          <w:szCs w:val="28"/>
        </w:rPr>
        <w:t>。</w:t>
      </w:r>
    </w:p>
    <w:p w14:paraId="7769160C">
      <w:pPr>
        <w:pStyle w:val="3"/>
        <w:numPr>
          <w:ilvl w:val="2"/>
          <w:numId w:val="2"/>
        </w:numPr>
      </w:pPr>
      <w:bookmarkStart w:id="6" w:name="_Toc16620"/>
      <w:r>
        <w:rPr>
          <w:rFonts w:hint="eastAsia"/>
          <w:lang w:val="en-US" w:eastAsia="zh-CN"/>
        </w:rPr>
        <w:t>提交审核</w:t>
      </w:r>
      <w:bookmarkEnd w:id="6"/>
    </w:p>
    <w:p w14:paraId="2989DB7F">
      <w:pPr>
        <w:pStyle w:val="4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3515" cy="2780030"/>
            <wp:effectExtent l="0" t="0" r="13335" b="1270"/>
            <wp:docPr id="20" name="图片 20" descr="3f5543b8cce45ee2b6ae18c68e300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3f5543b8cce45ee2b6ae18c68e300dc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78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8A0D9">
      <w:pPr>
        <w:pStyle w:val="4"/>
      </w:pPr>
      <w:r>
        <w:drawing>
          <wp:inline distT="0" distB="0" distL="114300" distR="114300">
            <wp:extent cx="5263515" cy="2863850"/>
            <wp:effectExtent l="0" t="0" r="4445" b="762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6ADF9">
      <w:pPr>
        <w:pStyle w:val="4"/>
        <w:ind w:left="0" w:leftChars="0" w:firstLine="420" w:firstLineChars="0"/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确认填写的申请信息，</w:t>
      </w:r>
      <w:r>
        <w:rPr>
          <w:rFonts w:hint="eastAsia" w:ascii="宋体" w:hAnsi="宋体" w:eastAsia="宋体"/>
          <w:sz w:val="28"/>
          <w:szCs w:val="28"/>
        </w:rPr>
        <w:t>点击【</w:t>
      </w:r>
      <w:r>
        <w:rPr>
          <w:rFonts w:hint="eastAsia" w:ascii="宋体" w:hAnsi="宋体" w:eastAsia="宋体"/>
          <w:sz w:val="28"/>
          <w:szCs w:val="28"/>
          <w:lang w:val="en-US" w:eastAsia="zh-CN"/>
        </w:rPr>
        <w:t>提交审核</w:t>
      </w:r>
      <w:r>
        <w:rPr>
          <w:rFonts w:hint="eastAsia" w:ascii="宋体" w:hAnsi="宋体" w:eastAsia="宋体"/>
          <w:sz w:val="28"/>
          <w:szCs w:val="28"/>
        </w:rPr>
        <w:t>】按钮，页面跳转</w:t>
      </w:r>
      <w:r>
        <w:rPr>
          <w:rFonts w:hint="eastAsia" w:ascii="宋体" w:hAnsi="宋体" w:eastAsia="宋体"/>
          <w:sz w:val="28"/>
          <w:szCs w:val="28"/>
          <w:lang w:val="en-US" w:eastAsia="zh-CN"/>
        </w:rPr>
        <w:t>操作成功</w:t>
      </w:r>
      <w:r>
        <w:rPr>
          <w:rFonts w:hint="eastAsia" w:ascii="宋体" w:hAnsi="宋体" w:eastAsia="宋体"/>
          <w:sz w:val="28"/>
          <w:szCs w:val="28"/>
        </w:rPr>
        <w:t>。</w:t>
      </w:r>
    </w:p>
    <w:p w14:paraId="76CD3B39">
      <w:pPr>
        <w:pStyle w:val="3"/>
        <w:numPr>
          <w:ilvl w:val="2"/>
          <w:numId w:val="2"/>
        </w:numPr>
      </w:pPr>
      <w:bookmarkStart w:id="7" w:name="_Toc10768"/>
      <w:r>
        <w:rPr>
          <w:rFonts w:hint="eastAsia"/>
          <w:lang w:val="en-US" w:eastAsia="zh-CN"/>
        </w:rPr>
        <w:t>打印审核资料</w:t>
      </w:r>
      <w:bookmarkEnd w:id="7"/>
    </w:p>
    <w:p w14:paraId="71E4D339">
      <w:pPr>
        <w:pStyle w:val="4"/>
      </w:pPr>
      <w:r>
        <w:drawing>
          <wp:inline distT="0" distB="0" distL="114300" distR="114300">
            <wp:extent cx="5263515" cy="2863850"/>
            <wp:effectExtent l="0" t="0" r="4445" b="762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55F1A">
      <w:pPr>
        <w:pStyle w:val="4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3515" cy="2863850"/>
            <wp:effectExtent l="0" t="0" r="13335" b="12700"/>
            <wp:docPr id="23" name="图片 23" descr="f598eaaa7841ba6a213050e162ec4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f598eaaa7841ba6a213050e162ec4dd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03A9B">
      <w:pPr>
        <w:pStyle w:val="4"/>
        <w:ind w:left="0" w:leftChars="0" w:firstLine="420" w:firstLineChars="0"/>
        <w:rPr>
          <w:rFonts w:hint="eastAsia" w:ascii="宋体" w:hAnsi="宋体" w:eastAsia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</w:rPr>
        <w:t>点击</w:t>
      </w:r>
      <w:r>
        <w:rPr>
          <w:rFonts w:hint="eastAsia" w:ascii="宋体" w:hAnsi="宋体" w:eastAsia="宋体"/>
          <w:sz w:val="28"/>
          <w:szCs w:val="28"/>
          <w:lang w:eastAsia="zh-CN"/>
        </w:rPr>
        <w:t>【</w:t>
      </w:r>
      <w:r>
        <w:rPr>
          <w:rFonts w:hint="eastAsia" w:ascii="宋体" w:hAnsi="宋体" w:eastAsia="宋体"/>
          <w:sz w:val="28"/>
          <w:szCs w:val="28"/>
          <w:lang w:val="en-US" w:eastAsia="zh-CN"/>
        </w:rPr>
        <w:t>打印</w:t>
      </w:r>
      <w:r>
        <w:rPr>
          <w:rFonts w:hint="eastAsia" w:ascii="宋体" w:hAnsi="宋体" w:eastAsia="宋体"/>
          <w:sz w:val="28"/>
          <w:szCs w:val="28"/>
          <w:lang w:eastAsia="zh-CN"/>
        </w:rPr>
        <w:t>】</w:t>
      </w:r>
      <w:r>
        <w:rPr>
          <w:rFonts w:hint="eastAsia" w:ascii="宋体" w:hAnsi="宋体" w:eastAsia="宋体"/>
          <w:sz w:val="28"/>
          <w:szCs w:val="28"/>
          <w:lang w:val="en-US" w:eastAsia="zh-CN"/>
        </w:rPr>
        <w:t>按钮，打印《业主大会注册登记表》，并持登记表到相关地点办理手续</w:t>
      </w:r>
      <w:r>
        <w:rPr>
          <w:rFonts w:hint="eastAsia" w:ascii="宋体" w:hAnsi="宋体" w:eastAsia="宋体"/>
          <w:sz w:val="28"/>
          <w:szCs w:val="28"/>
        </w:rPr>
        <w:t>。</w:t>
      </w:r>
    </w:p>
    <w:p w14:paraId="17EE9F2D">
      <w:pPr>
        <w:pStyle w:val="2"/>
        <w:numPr>
          <w:ilvl w:val="1"/>
          <w:numId w:val="2"/>
        </w:numPr>
        <w:spacing w:before="156" w:beforeLines="50" w:after="156" w:afterLines="50" w:line="416" w:lineRule="auto"/>
        <w:ind w:left="567" w:hanging="567"/>
      </w:pPr>
      <w:bookmarkStart w:id="8" w:name="_Toc5402"/>
      <w:r>
        <w:rPr>
          <w:rFonts w:hint="eastAsia"/>
          <w:lang w:eastAsia="zh-CN"/>
        </w:rPr>
        <w:t>业主大会</w:t>
      </w:r>
      <w:r>
        <w:rPr>
          <w:rFonts w:hint="eastAsia"/>
          <w:lang w:val="en-US" w:eastAsia="zh-CN"/>
        </w:rPr>
        <w:t>登录</w:t>
      </w:r>
      <w:bookmarkEnd w:id="8"/>
    </w:p>
    <w:p w14:paraId="1DB5FF40">
      <w:pPr>
        <w:pStyle w:val="3"/>
        <w:numPr>
          <w:ilvl w:val="2"/>
          <w:numId w:val="2"/>
        </w:numPr>
      </w:pPr>
      <w:bookmarkStart w:id="9" w:name="_Toc24523"/>
      <w:bookmarkStart w:id="10" w:name="_Toc30822"/>
      <w:r>
        <w:rPr>
          <w:rFonts w:hint="eastAsia"/>
          <w:lang w:val="en-US" w:eastAsia="zh-CN"/>
        </w:rPr>
        <w:t>手机号登录</w:t>
      </w:r>
      <w:bookmarkEnd w:id="9"/>
      <w:bookmarkEnd w:id="10"/>
    </w:p>
    <w:p w14:paraId="7A9C2EDA">
      <w:pPr>
        <w:ind w:firstLine="420" w:firstLineChars="0"/>
        <w:rPr>
          <w:rFonts w:hint="default"/>
          <w:lang w:val="en-US"/>
        </w:rPr>
      </w:pPr>
      <w:r>
        <w:drawing>
          <wp:inline distT="0" distB="0" distL="114300" distR="114300">
            <wp:extent cx="5263515" cy="2863850"/>
            <wp:effectExtent l="0" t="0" r="13335" b="12700"/>
            <wp:docPr id="3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ab/>
      </w:r>
      <w:r>
        <w:rPr>
          <w:rFonts w:hint="eastAsia" w:ascii="宋体" w:hAnsi="宋体" w:eastAsia="宋体"/>
          <w:sz w:val="28"/>
          <w:szCs w:val="28"/>
          <w:lang w:val="en-US" w:eastAsia="zh-CN"/>
        </w:rPr>
        <w:t>用户从上海住房公积金网维修资金专栏链接，进入售后公房维修资金专栏。如图所示，新注册用户（包括业主大会新注册/新增的管理员/变更后的管理员，新添加的操作员）点击【手机号登录入口】-进行登录。手机号码登录模式建议使用chrome浏览器或者360安全浏览器的极速模式。</w:t>
      </w:r>
    </w:p>
    <w:p w14:paraId="10B0E44D">
      <w:pPr>
        <w:ind w:firstLine="420" w:firstLineChars="0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3515" cy="2863850"/>
            <wp:effectExtent l="0" t="0" r="13335" b="12700"/>
            <wp:docPr id="34" name="图片 34" descr="b9bd0aa615616ae494d3ed8489c7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b9bd0aa615616ae494d3ed8489c795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92485">
      <w:pPr>
        <w:ind w:firstLine="42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点击【手机号登录入口跳转到登录页面】。</w:t>
      </w:r>
    </w:p>
    <w:p w14:paraId="188B0880">
      <w:pPr>
        <w:ind w:firstLine="420" w:firstLineChars="0"/>
      </w:pPr>
      <w:r>
        <w:drawing>
          <wp:inline distT="0" distB="0" distL="114300" distR="114300">
            <wp:extent cx="5263515" cy="2863850"/>
            <wp:effectExtent l="0" t="0" r="13335" b="1270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27D40">
      <w:pPr>
        <w:ind w:firstLine="420" w:firstLineChars="0"/>
        <w:rPr>
          <w:rFonts w:hint="default" w:eastAsia="宋体"/>
          <w:lang w:val="en-US" w:eastAsia="zh-CN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业主大会用户通过输入注册的手机号及密码，点击获取验证码，弹出行为验证窗口，将窗口中的图像对上图片的空缺部分即通过行为验证</w:t>
      </w:r>
      <w:r>
        <w:rPr>
          <w:rFonts w:hint="eastAsia" w:ascii="宋体" w:hAnsi="宋体" w:eastAsia="宋体"/>
          <w:sz w:val="28"/>
          <w:szCs w:val="28"/>
        </w:rPr>
        <w:t>。</w:t>
      </w:r>
      <w:r>
        <w:rPr>
          <w:rFonts w:hint="eastAsia" w:ascii="宋体" w:hAnsi="宋体" w:eastAsia="宋体"/>
          <w:sz w:val="28"/>
          <w:szCs w:val="28"/>
          <w:lang w:val="en-US" w:eastAsia="zh-CN"/>
        </w:rPr>
        <w:t>通过行为验证后后台将发送验证码到用户注册的手机号码。</w:t>
      </w:r>
    </w:p>
    <w:p w14:paraId="7B0F52A1"/>
    <w:p w14:paraId="19C34B32">
      <w:pPr>
        <w:ind w:firstLine="420" w:firstLineChars="0"/>
      </w:pPr>
      <w:r>
        <w:drawing>
          <wp:inline distT="0" distB="0" distL="114300" distR="114300">
            <wp:extent cx="5263515" cy="2863850"/>
            <wp:effectExtent l="0" t="0" r="13335" b="12700"/>
            <wp:docPr id="1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D47FF">
      <w:pPr>
        <w:ind w:firstLine="42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用户在规定时间内录入验证码后，点击登录后完成系统登录。</w:t>
      </w:r>
    </w:p>
    <w:p w14:paraId="48674629">
      <w:pPr>
        <w:ind w:firstLine="420" w:firstLineChars="0"/>
      </w:pPr>
      <w:r>
        <w:drawing>
          <wp:inline distT="0" distB="0" distL="114300" distR="114300">
            <wp:extent cx="5263515" cy="2863215"/>
            <wp:effectExtent l="0" t="0" r="13335" b="13335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A74E8">
      <w:pPr>
        <w:ind w:firstLine="420" w:firstLineChars="0"/>
        <w:rPr>
          <w:rFonts w:hint="eastAsia" w:ascii="宋体" w:hAnsi="宋体" w:eastAsia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业主大会登录后可进行相关业务操作</w:t>
      </w:r>
      <w:r>
        <w:rPr>
          <w:rFonts w:hint="eastAsia" w:ascii="宋体" w:hAnsi="宋体" w:eastAsia="宋体"/>
          <w:sz w:val="28"/>
          <w:szCs w:val="28"/>
        </w:rPr>
        <w:t>。</w:t>
      </w:r>
    </w:p>
    <w:p w14:paraId="5CAD1D89">
      <w:pPr>
        <w:ind w:firstLine="420" w:firstLineChars="0"/>
        <w:rPr>
          <w:rFonts w:hint="eastAsia" w:ascii="宋体" w:hAnsi="宋体" w:eastAsia="宋体"/>
          <w:sz w:val="28"/>
          <w:szCs w:val="28"/>
        </w:rPr>
      </w:pPr>
    </w:p>
    <w:p w14:paraId="153FDD99">
      <w:pPr>
        <w:ind w:firstLine="420" w:firstLineChars="0"/>
        <w:rPr>
          <w:rFonts w:hint="eastAsia" w:ascii="宋体" w:hAnsi="宋体" w:eastAsia="宋体"/>
          <w:sz w:val="28"/>
          <w:szCs w:val="28"/>
        </w:rPr>
      </w:pPr>
    </w:p>
    <w:p w14:paraId="4DE465D8">
      <w:pPr>
        <w:ind w:firstLine="420" w:firstLineChars="0"/>
        <w:rPr>
          <w:rFonts w:hint="eastAsia" w:ascii="宋体" w:hAnsi="宋体" w:eastAsia="宋体"/>
          <w:sz w:val="28"/>
          <w:szCs w:val="28"/>
        </w:rPr>
      </w:pPr>
    </w:p>
    <w:p w14:paraId="5201ADA1">
      <w:pPr>
        <w:ind w:firstLine="420" w:firstLineChars="0"/>
        <w:rPr>
          <w:rFonts w:hint="eastAsia" w:ascii="宋体" w:hAnsi="宋体" w:eastAsia="宋体"/>
          <w:sz w:val="28"/>
          <w:szCs w:val="28"/>
        </w:rPr>
      </w:pPr>
    </w:p>
    <w:p w14:paraId="4BEFE482">
      <w:pPr>
        <w:ind w:firstLine="420" w:firstLineChars="0"/>
        <w:rPr>
          <w:rFonts w:hint="eastAsia" w:ascii="宋体" w:hAnsi="宋体" w:eastAsia="宋体"/>
          <w:sz w:val="28"/>
          <w:szCs w:val="28"/>
        </w:rPr>
      </w:pPr>
    </w:p>
    <w:p w14:paraId="37FCBCC9">
      <w:pPr>
        <w:pStyle w:val="3"/>
        <w:numPr>
          <w:ilvl w:val="2"/>
          <w:numId w:val="2"/>
        </w:numPr>
      </w:pPr>
      <w:bookmarkStart w:id="11" w:name="_Toc7869"/>
      <w:r>
        <w:rPr>
          <w:rFonts w:hint="eastAsia"/>
          <w:lang w:val="en-US" w:eastAsia="zh-CN"/>
        </w:rPr>
        <w:t>忘记密码</w:t>
      </w:r>
      <w:bookmarkEnd w:id="11"/>
    </w:p>
    <w:p w14:paraId="690EB09F">
      <w:pPr>
        <w:ind w:firstLine="420" w:firstLineChars="0"/>
        <w:rPr>
          <w:rFonts w:hint="eastAsia" w:ascii="宋体" w:hAnsi="宋体" w:eastAsia="宋体"/>
          <w:sz w:val="28"/>
          <w:szCs w:val="28"/>
        </w:rPr>
      </w:pPr>
      <w:r>
        <w:drawing>
          <wp:inline distT="0" distB="0" distL="114300" distR="114300">
            <wp:extent cx="5263515" cy="2863850"/>
            <wp:effectExtent l="0" t="0" r="13335" b="12700"/>
            <wp:docPr id="3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508D1">
      <w:pPr>
        <w:ind w:firstLine="420" w:firstLineChars="0"/>
        <w:rPr>
          <w:rFonts w:hint="eastAsia" w:ascii="宋体" w:hAnsi="宋体" w:eastAsia="宋体"/>
          <w:sz w:val="28"/>
          <w:szCs w:val="28"/>
          <w:lang w:val="en-US" w:eastAsia="zh-CN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如果用户遗忘密码，通过点击登录页面的【忘记密码】链接，进入找回密码页面。</w:t>
      </w:r>
    </w:p>
    <w:p w14:paraId="457F0B9A">
      <w:pPr>
        <w:ind w:firstLine="42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3515" cy="2863850"/>
            <wp:effectExtent l="0" t="0" r="13335" b="12700"/>
            <wp:docPr id="40" name="图片 40" descr="0ba047b23573ec7f63a6533ba7ef1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0ba047b23573ec7f63a6533ba7ef1cc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3D436">
      <w:pPr>
        <w:ind w:firstLine="420" w:firstLineChars="0"/>
        <w:rPr>
          <w:rFonts w:hint="eastAsia" w:ascii="宋体" w:hAnsi="宋体" w:eastAsia="宋体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3515" cy="2863850"/>
            <wp:effectExtent l="0" t="0" r="13335" b="12700"/>
            <wp:docPr id="2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6D5DB">
      <w:pPr>
        <w:ind w:firstLine="420" w:firstLineChars="0"/>
        <w:rPr>
          <w:rFonts w:hint="eastAsia" w:ascii="宋体" w:hAnsi="宋体" w:eastAsia="宋体"/>
          <w:sz w:val="28"/>
          <w:szCs w:val="28"/>
          <w:lang w:val="en-US" w:eastAsia="zh-CN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63515" cy="2863850"/>
            <wp:effectExtent l="0" t="0" r="13335" b="12700"/>
            <wp:docPr id="42" name="图片 42" descr="12d27c227e1a0d169e8277c20e1fe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12d27c227e1a0d169e8277c20e1fe4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0694A">
      <w:pPr>
        <w:ind w:firstLine="420" w:firstLineChars="0"/>
        <w:rPr>
          <w:rFonts w:hint="eastAsia" w:ascii="宋体" w:hAnsi="宋体" w:eastAsia="宋体"/>
          <w:sz w:val="28"/>
          <w:szCs w:val="28"/>
          <w:lang w:val="en-US" w:eastAsia="zh-CN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输入需找回密码的手机号及注册时所留身份证号码的后四位，点击获取验证码按钮，弹出行为验证窗口，将窗口中的图像对上图片的空缺部分即通过行为验证。通过行为验证后后台将发送验证码到用户注册的手机号码。</w:t>
      </w:r>
    </w:p>
    <w:p w14:paraId="00F2786F">
      <w:pPr>
        <w:ind w:firstLine="420" w:firstLineChars="0"/>
        <w:rPr>
          <w:rFonts w:hint="eastAsia" w:ascii="宋体" w:hAnsi="宋体" w:eastAsia="宋体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3515" cy="2863850"/>
            <wp:effectExtent l="0" t="0" r="13335" b="12700"/>
            <wp:docPr id="2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8"/>
          <w:szCs w:val="28"/>
          <w:lang w:val="en-US" w:eastAsia="zh-CN"/>
        </w:rPr>
        <w:tab/>
      </w:r>
      <w:r>
        <w:rPr>
          <w:rFonts w:hint="eastAsia" w:ascii="宋体" w:hAnsi="宋体" w:eastAsia="宋体"/>
          <w:sz w:val="28"/>
          <w:szCs w:val="28"/>
          <w:lang w:val="en-US" w:eastAsia="zh-CN"/>
        </w:rPr>
        <w:t>收到短信验证码后，将验证码录入到窗口，点击下一步，设置新的用户名密码。</w:t>
      </w:r>
    </w:p>
    <w:p w14:paraId="3917CC31">
      <w:pPr>
        <w:ind w:firstLine="420" w:firstLineChars="0"/>
        <w:rPr>
          <w:rFonts w:hint="eastAsia" w:ascii="宋体" w:hAnsi="宋体" w:eastAsia="宋体"/>
          <w:sz w:val="28"/>
          <w:szCs w:val="28"/>
          <w:lang w:val="en-US" w:eastAsia="zh-CN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63515" cy="2863850"/>
            <wp:effectExtent l="0" t="0" r="13335" b="12700"/>
            <wp:docPr id="44" name="图片 44" descr="b48636943acf47ffd704d8ab7ea80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b48636943acf47ffd704d8ab7ea80c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17F98">
      <w:pPr>
        <w:ind w:firstLine="42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63515" cy="2863850"/>
            <wp:effectExtent l="0" t="0" r="13335" b="12700"/>
            <wp:docPr id="19" name="图片 19" descr="a978d27f30521314506d3c6e508df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a978d27f30521314506d3c6e508dfa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E9DE4">
      <w:pPr>
        <w:ind w:firstLine="42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default" w:ascii="宋体" w:hAnsi="宋体" w:eastAsia="宋体"/>
          <w:sz w:val="28"/>
          <w:szCs w:val="28"/>
          <w:lang w:val="en-US" w:eastAsia="zh-CN"/>
        </w:rPr>
        <w:drawing>
          <wp:inline distT="0" distB="0" distL="114300" distR="114300">
            <wp:extent cx="5263515" cy="2863850"/>
            <wp:effectExtent l="0" t="0" r="13335" b="12700"/>
            <wp:docPr id="45" name="图片 45" descr="e89e76e6e25357a6a656fdf4153df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e89e76e6e25357a6a656fdf4153df7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8C92D">
      <w:pPr>
        <w:ind w:firstLine="42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录入新密码及确认录入新密码后，点击确认，设置新密码成功。</w:t>
      </w:r>
    </w:p>
    <w:p w14:paraId="78659DEB">
      <w:pPr>
        <w:rPr>
          <w:rFonts w:hint="default"/>
          <w:lang w:val="en-US" w:eastAsia="zh-CN"/>
        </w:rPr>
      </w:pPr>
    </w:p>
    <w:p w14:paraId="71A41965">
      <w:pPr>
        <w:pStyle w:val="2"/>
        <w:numPr>
          <w:ilvl w:val="1"/>
          <w:numId w:val="2"/>
        </w:numPr>
        <w:spacing w:before="156" w:beforeLines="50" w:after="156" w:afterLines="50" w:line="416" w:lineRule="auto"/>
        <w:ind w:left="567" w:hanging="567"/>
        <w:rPr>
          <w:rFonts w:hint="eastAsia"/>
          <w:lang w:val="en-US" w:eastAsia="zh-CN"/>
        </w:rPr>
      </w:pPr>
      <w:bookmarkStart w:id="12" w:name="_Toc32131"/>
      <w:r>
        <w:rPr>
          <w:rFonts w:hint="eastAsia"/>
          <w:lang w:eastAsia="zh-CN"/>
        </w:rPr>
        <w:t>业主大会</w:t>
      </w:r>
      <w:r>
        <w:rPr>
          <w:rFonts w:hint="eastAsia"/>
          <w:lang w:val="en-US" w:eastAsia="zh-CN"/>
        </w:rPr>
        <w:t>用户管理</w:t>
      </w:r>
      <w:bookmarkEnd w:id="12"/>
    </w:p>
    <w:p w14:paraId="3F09390D">
      <w:pPr>
        <w:ind w:firstLine="42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3515" cy="2863850"/>
            <wp:effectExtent l="0" t="0" r="4445" b="7620"/>
            <wp:docPr id="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2D52F">
      <w:pPr>
        <w:ind w:firstLine="420" w:firstLineChars="0"/>
        <w:rPr>
          <w:rFonts w:hint="eastAsia" w:ascii="宋体" w:hAnsi="宋体" w:eastAsia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业主大会管理员用户点击【用户管理】菜单进行操作员用户管理</w:t>
      </w:r>
      <w:r>
        <w:rPr>
          <w:rFonts w:hint="eastAsia" w:ascii="宋体" w:hAnsi="宋体" w:eastAsia="宋体"/>
          <w:sz w:val="28"/>
          <w:szCs w:val="28"/>
        </w:rPr>
        <w:t>。</w:t>
      </w:r>
    </w:p>
    <w:p w14:paraId="07F83307">
      <w:pPr>
        <w:pStyle w:val="3"/>
        <w:numPr>
          <w:ilvl w:val="2"/>
          <w:numId w:val="2"/>
        </w:numPr>
        <w:rPr>
          <w:rFonts w:hint="eastAsia"/>
          <w:lang w:val="en-US" w:eastAsia="zh-CN"/>
        </w:rPr>
      </w:pPr>
      <w:bookmarkStart w:id="13" w:name="_Toc25676"/>
      <w:r>
        <w:rPr>
          <w:rFonts w:hint="eastAsia"/>
          <w:lang w:val="en-US" w:eastAsia="zh-CN"/>
        </w:rPr>
        <w:t>新增操作员</w:t>
      </w:r>
      <w:bookmarkEnd w:id="13"/>
    </w:p>
    <w:p w14:paraId="4665DCEE">
      <w:pPr>
        <w:ind w:firstLine="420" w:firstLineChars="0"/>
        <w:rPr>
          <w:rFonts w:hint="eastAsia" w:ascii="宋体" w:hAnsi="宋体" w:eastAsia="宋体"/>
          <w:sz w:val="28"/>
          <w:szCs w:val="28"/>
        </w:rPr>
      </w:pPr>
      <w:r>
        <w:drawing>
          <wp:inline distT="0" distB="0" distL="114300" distR="114300">
            <wp:extent cx="5263515" cy="2863850"/>
            <wp:effectExtent l="0" t="0" r="4445" b="7620"/>
            <wp:docPr id="1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BB6E6">
      <w:pPr>
        <w:pStyle w:val="4"/>
        <w:ind w:left="0" w:leftChars="0" w:firstLine="420" w:firstLineChars="0"/>
        <w:rPr>
          <w:rFonts w:hint="eastAsia" w:ascii="宋体" w:hAnsi="宋体" w:eastAsia="宋体"/>
          <w:sz w:val="28"/>
          <w:szCs w:val="28"/>
          <w:lang w:val="en-US" w:eastAsia="zh-CN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点击【新增操作员】按钮，新增操作员用户。</w:t>
      </w:r>
    </w:p>
    <w:p w14:paraId="55008E8A">
      <w:pPr>
        <w:pStyle w:val="2"/>
        <w:numPr>
          <w:ilvl w:val="1"/>
          <w:numId w:val="2"/>
        </w:numPr>
        <w:spacing w:before="156" w:beforeLines="50" w:after="156" w:afterLines="50" w:line="416" w:lineRule="auto"/>
        <w:ind w:left="567" w:hanging="567"/>
      </w:pPr>
      <w:bookmarkStart w:id="14" w:name="_Toc11005"/>
      <w:bookmarkStart w:id="15" w:name="_Toc22800"/>
      <w:bookmarkStart w:id="16" w:name="_Toc25811"/>
      <w:r>
        <w:rPr>
          <w:rFonts w:hint="eastAsia"/>
          <w:lang w:val="en-US" w:eastAsia="zh-CN"/>
        </w:rPr>
        <w:t>修改密码</w:t>
      </w:r>
      <w:bookmarkEnd w:id="14"/>
      <w:bookmarkEnd w:id="15"/>
      <w:bookmarkEnd w:id="16"/>
    </w:p>
    <w:p w14:paraId="51AC271C">
      <w:pPr>
        <w:ind w:firstLine="420" w:firstLineChars="0"/>
      </w:pPr>
      <w:r>
        <w:drawing>
          <wp:inline distT="0" distB="0" distL="114300" distR="114300">
            <wp:extent cx="5263515" cy="2863215"/>
            <wp:effectExtent l="0" t="0" r="13335" b="13335"/>
            <wp:docPr id="2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BB216">
      <w:pPr>
        <w:ind w:firstLine="420" w:firstLineChars="0"/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63515" cy="2863850"/>
            <wp:effectExtent l="0" t="0" r="13335" b="12700"/>
            <wp:docPr id="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3A452">
      <w:pPr>
        <w:ind w:firstLine="420" w:firstLineChars="0"/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63515" cy="2863215"/>
            <wp:effectExtent l="0" t="0" r="13335" b="13335"/>
            <wp:docPr id="2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9F9D8">
      <w:pPr>
        <w:ind w:firstLine="420" w:firstLineChars="0"/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63515" cy="2863215"/>
            <wp:effectExtent l="0" t="0" r="13335" b="13335"/>
            <wp:docPr id="3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0C274">
      <w:pPr>
        <w:ind w:firstLine="420" w:firstLineChars="0"/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63515" cy="2863215"/>
            <wp:effectExtent l="0" t="0" r="13335" b="13335"/>
            <wp:docPr id="3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D5DB8">
      <w:pPr>
        <w:pStyle w:val="4"/>
        <w:ind w:left="0" w:leftChars="0" w:firstLine="420" w:firstLineChars="0"/>
        <w:jc w:val="left"/>
        <w:rPr>
          <w:rFonts w:hint="default" w:ascii="宋体" w:hAnsi="宋体" w:eastAsia="宋体"/>
          <w:sz w:val="28"/>
          <w:szCs w:val="28"/>
          <w:lang w:val="en-US" w:eastAsia="zh-CN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用户登录售后公房维修资金信息系统，点击右上角【修改密码】按钮，进行修改密码操作。</w:t>
      </w:r>
    </w:p>
    <w:p w14:paraId="4425AFB0">
      <w:pPr>
        <w:pStyle w:val="3"/>
        <w:numPr>
          <w:ilvl w:val="2"/>
          <w:numId w:val="2"/>
        </w:numPr>
      </w:pPr>
      <w:bookmarkStart w:id="17" w:name="_Toc3113"/>
      <w:bookmarkStart w:id="18" w:name="_Toc1381"/>
      <w:bookmarkStart w:id="19" w:name="_Toc18951"/>
      <w:r>
        <w:rPr>
          <w:rFonts w:hint="eastAsia"/>
          <w:lang w:val="en-US" w:eastAsia="zh-CN"/>
        </w:rPr>
        <w:t>输入旧密码</w:t>
      </w:r>
      <w:bookmarkEnd w:id="17"/>
      <w:bookmarkEnd w:id="18"/>
      <w:bookmarkEnd w:id="19"/>
    </w:p>
    <w:p w14:paraId="4F8F798A">
      <w:pPr>
        <w:pStyle w:val="4"/>
        <w:ind w:left="0" w:leftChars="0" w:firstLine="420" w:firstLineChars="0"/>
      </w:pPr>
      <w:r>
        <w:drawing>
          <wp:inline distT="0" distB="0" distL="114300" distR="114300">
            <wp:extent cx="5263515" cy="2863215"/>
            <wp:effectExtent l="0" t="0" r="13335" b="13335"/>
            <wp:docPr id="3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AD733">
      <w:pPr>
        <w:pStyle w:val="4"/>
        <w:ind w:left="0" w:leftChars="0" w:firstLine="420" w:firstLineChars="0"/>
        <w:jc w:val="left"/>
        <w:rPr>
          <w:rFonts w:ascii="宋体" w:hAnsi="宋体" w:eastAsia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输入当前用户旧（原）密码</w:t>
      </w:r>
      <w:r>
        <w:rPr>
          <w:rFonts w:hint="eastAsia" w:ascii="宋体" w:hAnsi="宋体" w:eastAsia="宋体"/>
          <w:sz w:val="28"/>
          <w:szCs w:val="28"/>
        </w:rPr>
        <w:t>。</w:t>
      </w:r>
    </w:p>
    <w:p w14:paraId="701379E3">
      <w:pPr>
        <w:pStyle w:val="3"/>
        <w:numPr>
          <w:ilvl w:val="2"/>
          <w:numId w:val="2"/>
        </w:numPr>
      </w:pPr>
      <w:bookmarkStart w:id="20" w:name="_Toc29912"/>
      <w:bookmarkStart w:id="21" w:name="_Toc16837"/>
      <w:bookmarkStart w:id="22" w:name="_Toc5571"/>
      <w:r>
        <w:rPr>
          <w:rFonts w:hint="eastAsia"/>
          <w:lang w:val="en-US" w:eastAsia="zh-CN"/>
        </w:rPr>
        <w:t>输入新密码</w:t>
      </w:r>
      <w:bookmarkEnd w:id="20"/>
      <w:bookmarkEnd w:id="21"/>
      <w:bookmarkEnd w:id="22"/>
    </w:p>
    <w:p w14:paraId="163D3124">
      <w:pPr>
        <w:pStyle w:val="4"/>
        <w:ind w:left="0" w:leftChars="0" w:firstLine="420" w:firstLineChars="0"/>
      </w:pPr>
      <w:r>
        <w:drawing>
          <wp:inline distT="0" distB="0" distL="114300" distR="114300">
            <wp:extent cx="5263515" cy="2863215"/>
            <wp:effectExtent l="0" t="0" r="13335" b="13335"/>
            <wp:docPr id="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DCCA3">
      <w:pPr>
        <w:pStyle w:val="4"/>
        <w:ind w:left="0" w:leftChars="0" w:firstLine="420" w:firstLineChars="0"/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输入新密码，密码规则：密码必须为8-16位，且包含大写、小写、数字及特殊字符</w:t>
      </w:r>
      <w:r>
        <w:rPr>
          <w:rFonts w:hint="eastAsia" w:ascii="宋体" w:hAnsi="宋体" w:eastAsia="宋体"/>
          <w:sz w:val="28"/>
          <w:szCs w:val="28"/>
        </w:rPr>
        <w:t>。</w:t>
      </w:r>
    </w:p>
    <w:p w14:paraId="3A3082E9">
      <w:pPr>
        <w:pStyle w:val="3"/>
        <w:numPr>
          <w:ilvl w:val="2"/>
          <w:numId w:val="2"/>
        </w:numPr>
      </w:pPr>
      <w:bookmarkStart w:id="23" w:name="_Toc14757"/>
      <w:bookmarkStart w:id="24" w:name="_Toc29047"/>
      <w:bookmarkStart w:id="25" w:name="_Toc24569"/>
      <w:r>
        <w:rPr>
          <w:rFonts w:hint="eastAsia"/>
          <w:lang w:val="en-US" w:eastAsia="zh-CN"/>
        </w:rPr>
        <w:t>确定新密码</w:t>
      </w:r>
      <w:bookmarkEnd w:id="23"/>
      <w:bookmarkEnd w:id="24"/>
      <w:bookmarkEnd w:id="25"/>
    </w:p>
    <w:p w14:paraId="7FFB87C9">
      <w:pPr>
        <w:pStyle w:val="4"/>
        <w:ind w:left="0" w:leftChars="0" w:firstLine="420" w:firstLineChars="0"/>
      </w:pPr>
      <w:r>
        <w:drawing>
          <wp:inline distT="0" distB="0" distL="114300" distR="114300">
            <wp:extent cx="5263515" cy="2863215"/>
            <wp:effectExtent l="0" t="0" r="13335" b="13335"/>
            <wp:docPr id="1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0F016">
      <w:pPr>
        <w:pStyle w:val="4"/>
        <w:ind w:left="0" w:leftChars="0" w:firstLine="420" w:firstLineChars="0"/>
        <w:rPr>
          <w:rFonts w:ascii="宋体" w:hAnsi="宋体" w:eastAsia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确认新密码，保持与修改的新密码一致</w:t>
      </w:r>
      <w:r>
        <w:rPr>
          <w:rFonts w:hint="eastAsia" w:ascii="宋体" w:hAnsi="宋体" w:eastAsia="宋体"/>
          <w:sz w:val="28"/>
          <w:szCs w:val="28"/>
        </w:rPr>
        <w:t>。</w:t>
      </w:r>
    </w:p>
    <w:p w14:paraId="5971196B">
      <w:pPr>
        <w:pStyle w:val="3"/>
        <w:numPr>
          <w:ilvl w:val="2"/>
          <w:numId w:val="2"/>
        </w:numPr>
      </w:pPr>
      <w:bookmarkStart w:id="26" w:name="_Toc17504"/>
      <w:bookmarkStart w:id="27" w:name="_Toc1300"/>
      <w:bookmarkStart w:id="28" w:name="_Toc20176"/>
      <w:r>
        <w:rPr>
          <w:rFonts w:hint="eastAsia"/>
          <w:lang w:val="en-US" w:eastAsia="zh-CN"/>
        </w:rPr>
        <w:t>保存</w:t>
      </w:r>
      <w:bookmarkEnd w:id="26"/>
      <w:bookmarkEnd w:id="27"/>
      <w:bookmarkEnd w:id="28"/>
    </w:p>
    <w:p w14:paraId="3B8847AD">
      <w:pPr>
        <w:ind w:firstLine="420" w:firstLineChars="0"/>
      </w:pPr>
      <w:r>
        <w:drawing>
          <wp:inline distT="0" distB="0" distL="114300" distR="114300">
            <wp:extent cx="5263515" cy="2863215"/>
            <wp:effectExtent l="0" t="0" r="13335" b="13335"/>
            <wp:docPr id="1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B6C98">
      <w:pPr>
        <w:ind w:firstLine="420" w:firstLineChars="0"/>
      </w:pPr>
      <w:r>
        <w:drawing>
          <wp:inline distT="0" distB="0" distL="114300" distR="114300">
            <wp:extent cx="5263515" cy="2863215"/>
            <wp:effectExtent l="0" t="0" r="13335" b="13335"/>
            <wp:docPr id="3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DD126">
      <w:pPr>
        <w:pStyle w:val="4"/>
        <w:ind w:left="0" w:leftChars="0" w:firstLine="420" w:firstLineChars="0"/>
        <w:rPr>
          <w:rFonts w:hint="eastAsia" w:ascii="宋体" w:hAnsi="宋体" w:eastAsia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点击保存修改密码，若原密码填写错误，需重新确认</w:t>
      </w:r>
      <w:r>
        <w:rPr>
          <w:rFonts w:hint="eastAsia" w:ascii="宋体" w:hAnsi="宋体" w:eastAsia="宋体"/>
          <w:sz w:val="28"/>
          <w:szCs w:val="28"/>
        </w:rPr>
        <w:t>。</w:t>
      </w:r>
    </w:p>
    <w:p w14:paraId="7E5E769D">
      <w:pPr>
        <w:pStyle w:val="4"/>
        <w:ind w:firstLine="560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drawing>
          <wp:inline distT="0" distB="0" distL="114300" distR="114300">
            <wp:extent cx="5263515" cy="2863215"/>
            <wp:effectExtent l="0" t="0" r="13335" b="13335"/>
            <wp:docPr id="3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9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F8309">
      <w:pPr>
        <w:pStyle w:val="4"/>
        <w:ind w:left="0" w:leftChars="0" w:firstLine="420" w:firstLineChars="0"/>
        <w:rPr>
          <w:rFonts w:ascii="宋体" w:hAnsi="宋体" w:eastAsia="宋体"/>
          <w:sz w:val="28"/>
          <w:szCs w:val="28"/>
        </w:rPr>
      </w:pPr>
      <w:r>
        <w:rPr>
          <w:rFonts w:hint="eastAsia" w:ascii="宋体" w:hAnsi="宋体" w:eastAsia="宋体"/>
          <w:sz w:val="28"/>
          <w:szCs w:val="28"/>
          <w:lang w:val="en-US" w:eastAsia="zh-CN"/>
        </w:rPr>
        <w:t>修改密码成功，确认后需重新登录系统。</w:t>
      </w:r>
    </w:p>
    <w:p w14:paraId="582483C3">
      <w:pPr>
        <w:ind w:firstLine="42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</w:p>
    <w:p w14:paraId="25CC8CEC">
      <w:pPr>
        <w:pStyle w:val="4"/>
        <w:ind w:left="0" w:leftChars="0" w:firstLine="0" w:firstLineChars="0"/>
        <w:rPr>
          <w:rFonts w:hint="default" w:ascii="宋体" w:hAnsi="宋体" w:eastAsia="宋体"/>
          <w:sz w:val="28"/>
          <w:szCs w:val="28"/>
          <w:lang w:val="en-US" w:eastAsia="zh-CN"/>
        </w:rPr>
      </w:pPr>
    </w:p>
    <w:sectPr>
      <w:footerReference r:id="rId8" w:type="first"/>
      <w:footerReference r:id="rId7" w:type="default"/>
      <w:pgSz w:w="11906" w:h="16838"/>
      <w:pgMar w:top="1440" w:right="1800" w:bottom="1440" w:left="1800" w:header="851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楷体_GB2312">
    <w:altName w:val="楷体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405E6BA">
    <w:pPr>
      <w:pStyle w:val="6"/>
      <w:framePr w:wrap="auto" w:vAnchor="text" w:hAnchor="margin" w:xAlign="center" w:y="1"/>
      <w:rPr>
        <w:rStyle w:val="12"/>
      </w:rPr>
    </w:pPr>
  </w:p>
  <w:p w14:paraId="51715EA3">
    <w:pPr>
      <w:pStyle w:val="6"/>
    </w:pPr>
    <w:r>
      <w:rPr>
        <w:rFonts w:hint="eastAsia"/>
      </w:rPr>
      <w:tab/>
    </w:r>
    <w:r>
      <w:tab/>
    </w:r>
    <w:r>
      <w:rPr>
        <w:rFonts w:hint="eastAsia"/>
      </w:rPr>
      <w:t>第</w:t>
    </w:r>
    <w:r>
      <w:rPr>
        <w:rStyle w:val="12"/>
      </w:rPr>
      <w:fldChar w:fldCharType="begin"/>
    </w:r>
    <w:r>
      <w:rPr>
        <w:rStyle w:val="12"/>
      </w:rPr>
      <w:instrText xml:space="preserve"> PAGE </w:instrText>
    </w:r>
    <w:r>
      <w:rPr>
        <w:rStyle w:val="12"/>
      </w:rPr>
      <w:fldChar w:fldCharType="separate"/>
    </w:r>
    <w:r>
      <w:rPr>
        <w:rStyle w:val="12"/>
      </w:rPr>
      <w:t>10</w:t>
    </w:r>
    <w:r>
      <w:rPr>
        <w:rStyle w:val="12"/>
      </w:rPr>
      <w:fldChar w:fldCharType="end"/>
    </w:r>
    <w:r>
      <w:rPr>
        <w:rStyle w:val="12"/>
        <w:rFonts w:hint="eastAsia"/>
      </w:rPr>
      <w:t>页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F11434B">
    <w:pPr>
      <w:pStyle w:val="6"/>
      <w:framePr w:wrap="auto" w:vAnchor="text" w:hAnchor="margin" w:xAlign="center" w:y="1"/>
      <w:rPr>
        <w:rStyle w:val="12"/>
      </w:rPr>
    </w:pPr>
  </w:p>
  <w:p w14:paraId="6A281F9D">
    <w:pPr>
      <w:pStyle w:val="6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D335F2">
    <w:pPr>
      <w:pStyle w:val="6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57A4E2F">
    <w:pPr>
      <w:pStyle w:val="6"/>
      <w:framePr w:wrap="auto" w:vAnchor="text" w:hAnchor="margin" w:xAlign="center" w:y="1"/>
      <w:rPr>
        <w:rStyle w:val="12"/>
      </w:rPr>
    </w:pPr>
  </w:p>
  <w:p w14:paraId="33037A35">
    <w:pPr>
      <w:pStyle w:val="6"/>
    </w:pPr>
    <w:r>
      <w:rPr>
        <w:rFonts w:hint="eastAsia"/>
      </w:rPr>
      <w:tab/>
    </w:r>
    <w:r>
      <w:tab/>
    </w:r>
    <w:r>
      <w:rPr>
        <w:rFonts w:hint="eastAsia"/>
      </w:rPr>
      <w:t>第</w:t>
    </w:r>
    <w:r>
      <w:rPr>
        <w:rStyle w:val="12"/>
      </w:rPr>
      <w:fldChar w:fldCharType="begin"/>
    </w:r>
    <w:r>
      <w:rPr>
        <w:rStyle w:val="12"/>
      </w:rPr>
      <w:instrText xml:space="preserve"> PAGE </w:instrText>
    </w:r>
    <w:r>
      <w:rPr>
        <w:rStyle w:val="12"/>
      </w:rPr>
      <w:fldChar w:fldCharType="separate"/>
    </w:r>
    <w:r>
      <w:rPr>
        <w:rStyle w:val="12"/>
      </w:rPr>
      <w:t>10</w:t>
    </w:r>
    <w:r>
      <w:rPr>
        <w:rStyle w:val="12"/>
      </w:rPr>
      <w:fldChar w:fldCharType="end"/>
    </w:r>
    <w:r>
      <w:rPr>
        <w:rStyle w:val="12"/>
        <w:rFonts w:hint="eastAsia"/>
      </w:rPr>
      <w:t>页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0596ABA">
    <w:pPr>
      <w:pStyle w:val="6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245608C">
    <w:pPr>
      <w:tabs>
        <w:tab w:val="left" w:pos="4678"/>
      </w:tabs>
      <w:jc w:val="right"/>
    </w:pPr>
    <w:bookmarkStart w:id="29" w:name="_Hlk18065392"/>
    <w:bookmarkStart w:id="30" w:name="_Hlk18065391"/>
    <w:r>
      <w:tab/>
    </w:r>
    <w:bookmarkEnd w:id="29"/>
    <w:bookmarkEnd w:id="30"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7BA6EE1"/>
    <w:multiLevelType w:val="multilevel"/>
    <w:tmpl w:val="17BA6EE1"/>
    <w:lvl w:ilvl="0" w:tentative="0">
      <w:start w:val="1"/>
      <w:numFmt w:val="decimal"/>
      <w:lvlText w:val="%1"/>
      <w:lvlJc w:val="left"/>
      <w:pPr>
        <w:ind w:left="432" w:hanging="432"/>
      </w:pPr>
    </w:lvl>
    <w:lvl w:ilvl="1" w:tentative="0">
      <w:start w:val="1"/>
      <w:numFmt w:val="decimal"/>
      <w:pStyle w:val="2"/>
      <w:lvlText w:val="%1.%2"/>
      <w:lvlJc w:val="left"/>
      <w:pPr>
        <w:ind w:left="576" w:hanging="576"/>
      </w:pPr>
    </w:lvl>
    <w:lvl w:ilvl="2" w:tentative="0">
      <w:start w:val="1"/>
      <w:numFmt w:val="decimal"/>
      <w:pStyle w:val="3"/>
      <w:lvlText w:val="%1.%2.%3"/>
      <w:lvlJc w:val="left"/>
      <w:pPr>
        <w:ind w:left="720" w:hanging="720"/>
      </w:pPr>
    </w:lvl>
    <w:lvl w:ilvl="3" w:tentative="0">
      <w:start w:val="1"/>
      <w:numFmt w:val="decimal"/>
      <w:lvlText w:val="%1.%2.%3.%4"/>
      <w:lvlJc w:val="left"/>
      <w:pPr>
        <w:ind w:left="864" w:hanging="864"/>
      </w:pPr>
    </w:lvl>
    <w:lvl w:ilvl="4" w:tentative="0">
      <w:start w:val="1"/>
      <w:numFmt w:val="decimal"/>
      <w:lvlText w:val="%1.%2.%3.%4.%5"/>
      <w:lvlJc w:val="left"/>
      <w:pPr>
        <w:ind w:left="1008" w:hanging="1008"/>
      </w:pPr>
    </w:lvl>
    <w:lvl w:ilvl="5" w:tentative="0">
      <w:start w:val="1"/>
      <w:numFmt w:val="decimal"/>
      <w:lvlText w:val="%1.%2.%3.%4.%5.%6"/>
      <w:lvlJc w:val="left"/>
      <w:pPr>
        <w:ind w:left="1152" w:hanging="1152"/>
      </w:pPr>
    </w:lvl>
    <w:lvl w:ilvl="6" w:tentative="0">
      <w:start w:val="1"/>
      <w:numFmt w:val="decimal"/>
      <w:lvlText w:val="%1.%2.%3.%4.%5.%6.%7"/>
      <w:lvlJc w:val="left"/>
      <w:pPr>
        <w:ind w:left="1296" w:hanging="1296"/>
      </w:pPr>
    </w:lvl>
    <w:lvl w:ilvl="7" w:tentative="0">
      <w:start w:val="1"/>
      <w:numFmt w:val="decimal"/>
      <w:lvlText w:val="%1.%2.%3.%4.%5.%6.%7.%8"/>
      <w:lvlJc w:val="left"/>
      <w:pPr>
        <w:ind w:left="1440" w:hanging="1440"/>
      </w:pPr>
    </w:lvl>
    <w:lvl w:ilvl="8" w:tentative="0">
      <w:start w:val="1"/>
      <w:numFmt w:val="decimal"/>
      <w:lvlText w:val="%1.%2.%3.%4.%5.%6.%7.%8.%9"/>
      <w:lvlJc w:val="left"/>
      <w:pPr>
        <w:ind w:left="1584" w:hanging="1584"/>
      </w:p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3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cyODMxYTE0ZTc0ZGU3Y2QwODc3MzYzN2Q1YmNiM2EifQ=="/>
  </w:docVars>
  <w:rsids>
    <w:rsidRoot w:val="7877230E"/>
    <w:rsid w:val="05C978D1"/>
    <w:rsid w:val="07575BED"/>
    <w:rsid w:val="1DD9417A"/>
    <w:rsid w:val="1EF87ECE"/>
    <w:rsid w:val="223F5FEE"/>
    <w:rsid w:val="23360E02"/>
    <w:rsid w:val="25095D15"/>
    <w:rsid w:val="27172195"/>
    <w:rsid w:val="2C7D1BF1"/>
    <w:rsid w:val="2CB345D2"/>
    <w:rsid w:val="30CC4192"/>
    <w:rsid w:val="33A13C90"/>
    <w:rsid w:val="3F401FB5"/>
    <w:rsid w:val="47164D4B"/>
    <w:rsid w:val="51074164"/>
    <w:rsid w:val="558D5BFA"/>
    <w:rsid w:val="641F230D"/>
    <w:rsid w:val="66F62281"/>
    <w:rsid w:val="6AA0062E"/>
    <w:rsid w:val="6D2B5BB6"/>
    <w:rsid w:val="6E22148A"/>
    <w:rsid w:val="6EB449AB"/>
    <w:rsid w:val="7615345D"/>
    <w:rsid w:val="77C0708F"/>
    <w:rsid w:val="7877230E"/>
    <w:rsid w:val="79BA2F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9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qFormat/>
    <w:uiPriority w:val="9"/>
    <w:pPr>
      <w:keepNext/>
      <w:keepLines/>
      <w:numPr>
        <w:ilvl w:val="1"/>
        <w:numId w:val="1"/>
      </w:numPr>
      <w:outlineLvl w:val="1"/>
    </w:pPr>
    <w:rPr>
      <w:rFonts w:ascii="等线" w:hAnsi="等线" w:eastAsia="等线"/>
      <w:b/>
      <w:bCs/>
      <w:spacing w:val="20"/>
      <w:sz w:val="30"/>
      <w:szCs w:val="30"/>
    </w:rPr>
  </w:style>
  <w:style w:type="paragraph" w:styleId="3">
    <w:name w:val="heading 3"/>
    <w:basedOn w:val="1"/>
    <w:next w:val="1"/>
    <w:qFormat/>
    <w:uiPriority w:val="0"/>
    <w:pPr>
      <w:keepNext/>
      <w:keepLines/>
      <w:numPr>
        <w:ilvl w:val="2"/>
        <w:numId w:val="1"/>
      </w:numPr>
      <w:spacing w:line="360" w:lineRule="auto"/>
      <w:outlineLvl w:val="2"/>
    </w:pPr>
    <w:rPr>
      <w:b/>
      <w:bCs/>
      <w:sz w:val="28"/>
      <w:szCs w:val="32"/>
    </w:rPr>
  </w:style>
  <w:style w:type="character" w:default="1" w:styleId="11">
    <w:name w:val="Default Paragraph Font"/>
    <w:semiHidden/>
    <w:qFormat/>
    <w:uiPriority w:val="0"/>
  </w:style>
  <w:style w:type="table" w:default="1" w:styleId="10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Indent"/>
    <w:basedOn w:val="1"/>
    <w:qFormat/>
    <w:uiPriority w:val="0"/>
    <w:pPr>
      <w:ind w:firstLine="420" w:firstLineChars="200"/>
    </w:pPr>
  </w:style>
  <w:style w:type="paragraph" w:styleId="5">
    <w:name w:val="toc 3"/>
    <w:basedOn w:val="1"/>
    <w:next w:val="1"/>
    <w:qFormat/>
    <w:uiPriority w:val="39"/>
    <w:pPr>
      <w:ind w:left="420"/>
      <w:jc w:val="left"/>
    </w:pPr>
    <w:rPr>
      <w:i/>
      <w:sz w:val="20"/>
    </w:rPr>
  </w:style>
  <w:style w:type="paragraph" w:styleId="6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8">
    <w:name w:val="toc 1"/>
    <w:basedOn w:val="1"/>
    <w:next w:val="1"/>
    <w:qFormat/>
    <w:uiPriority w:val="0"/>
  </w:style>
  <w:style w:type="paragraph" w:styleId="9">
    <w:name w:val="toc 2"/>
    <w:basedOn w:val="1"/>
    <w:next w:val="1"/>
    <w:qFormat/>
    <w:uiPriority w:val="39"/>
    <w:pPr>
      <w:ind w:left="210"/>
      <w:jc w:val="left"/>
    </w:pPr>
    <w:rPr>
      <w:smallCaps/>
      <w:sz w:val="20"/>
    </w:rPr>
  </w:style>
  <w:style w:type="character" w:styleId="12">
    <w:name w:val="page number"/>
    <w:basedOn w:val="11"/>
    <w:semiHidden/>
    <w:qFormat/>
    <w:uiPriority w:val="0"/>
  </w:style>
  <w:style w:type="character" w:styleId="13">
    <w:name w:val="Hyperlink"/>
    <w:qFormat/>
    <w:uiPriority w:val="99"/>
    <w:rPr>
      <w:color w:val="0000FF"/>
      <w:u w:val="single"/>
    </w:rPr>
  </w:style>
  <w:style w:type="paragraph" w:customStyle="1" w:styleId="14">
    <w:name w:val="N1标题（Alt+F1）"/>
    <w:basedOn w:val="1"/>
    <w:autoRedefine/>
    <w:qFormat/>
    <w:uiPriority w:val="0"/>
    <w:pPr>
      <w:tabs>
        <w:tab w:val="left" w:pos="1080"/>
      </w:tabs>
      <w:spacing w:before="100" w:beforeAutospacing="1" w:after="100" w:afterAutospacing="1" w:line="360" w:lineRule="auto"/>
      <w:ind w:hanging="432"/>
      <w:jc w:val="center"/>
      <w:outlineLvl w:val="0"/>
    </w:pPr>
    <w:rPr>
      <w:rFonts w:ascii="Calibri" w:hAnsi="Calibri" w:eastAsia="黑体" w:cs="Calibri"/>
      <w:b/>
      <w:sz w:val="32"/>
      <w:szCs w:val="16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5.xml"/><Relationship Id="rId7" Type="http://schemas.openxmlformats.org/officeDocument/2006/relationships/footer" Target="footer4.xml"/><Relationship Id="rId6" Type="http://schemas.openxmlformats.org/officeDocument/2006/relationships/footer" Target="footer3.xml"/><Relationship Id="rId50" Type="http://schemas.openxmlformats.org/officeDocument/2006/relationships/fontTable" Target="fontTable.xml"/><Relationship Id="rId5" Type="http://schemas.openxmlformats.org/officeDocument/2006/relationships/footer" Target="footer2.xml"/><Relationship Id="rId49" Type="http://schemas.openxmlformats.org/officeDocument/2006/relationships/numbering" Target="numbering.xml"/><Relationship Id="rId48" Type="http://schemas.openxmlformats.org/officeDocument/2006/relationships/image" Target="media/image39.png"/><Relationship Id="rId47" Type="http://schemas.openxmlformats.org/officeDocument/2006/relationships/image" Target="media/image38.png"/><Relationship Id="rId46" Type="http://schemas.openxmlformats.org/officeDocument/2006/relationships/image" Target="media/image37.png"/><Relationship Id="rId45" Type="http://schemas.openxmlformats.org/officeDocument/2006/relationships/image" Target="media/image36.png"/><Relationship Id="rId44" Type="http://schemas.openxmlformats.org/officeDocument/2006/relationships/image" Target="media/image35.png"/><Relationship Id="rId43" Type="http://schemas.openxmlformats.org/officeDocument/2006/relationships/image" Target="media/image34.png"/><Relationship Id="rId42" Type="http://schemas.openxmlformats.org/officeDocument/2006/relationships/image" Target="media/image33.png"/><Relationship Id="rId41" Type="http://schemas.openxmlformats.org/officeDocument/2006/relationships/image" Target="media/image32.png"/><Relationship Id="rId40" Type="http://schemas.openxmlformats.org/officeDocument/2006/relationships/image" Target="media/image31.png"/><Relationship Id="rId4" Type="http://schemas.openxmlformats.org/officeDocument/2006/relationships/footer" Target="footer1.xml"/><Relationship Id="rId39" Type="http://schemas.openxmlformats.org/officeDocument/2006/relationships/image" Target="media/image30.png"/><Relationship Id="rId38" Type="http://schemas.openxmlformats.org/officeDocument/2006/relationships/image" Target="media/image29.png"/><Relationship Id="rId37" Type="http://schemas.openxmlformats.org/officeDocument/2006/relationships/image" Target="media/image28.png"/><Relationship Id="rId36" Type="http://schemas.openxmlformats.org/officeDocument/2006/relationships/image" Target="media/image27.png"/><Relationship Id="rId35" Type="http://schemas.openxmlformats.org/officeDocument/2006/relationships/image" Target="media/image26.png"/><Relationship Id="rId34" Type="http://schemas.openxmlformats.org/officeDocument/2006/relationships/image" Target="media/image25.png"/><Relationship Id="rId33" Type="http://schemas.openxmlformats.org/officeDocument/2006/relationships/image" Target="media/image24.png"/><Relationship Id="rId32" Type="http://schemas.openxmlformats.org/officeDocument/2006/relationships/image" Target="media/image23.png"/><Relationship Id="rId31" Type="http://schemas.openxmlformats.org/officeDocument/2006/relationships/image" Target="media/image22.png"/><Relationship Id="rId30" Type="http://schemas.openxmlformats.org/officeDocument/2006/relationships/image" Target="media/image21.png"/><Relationship Id="rId3" Type="http://schemas.openxmlformats.org/officeDocument/2006/relationships/header" Target="header1.xml"/><Relationship Id="rId29" Type="http://schemas.openxmlformats.org/officeDocument/2006/relationships/image" Target="media/image20.png"/><Relationship Id="rId28" Type="http://schemas.openxmlformats.org/officeDocument/2006/relationships/image" Target="media/image19.png"/><Relationship Id="rId27" Type="http://schemas.openxmlformats.org/officeDocument/2006/relationships/image" Target="media/image18.png"/><Relationship Id="rId26" Type="http://schemas.openxmlformats.org/officeDocument/2006/relationships/image" Target="media/image17.png"/><Relationship Id="rId25" Type="http://schemas.openxmlformats.org/officeDocument/2006/relationships/image" Target="media/image16.png"/><Relationship Id="rId24" Type="http://schemas.openxmlformats.org/officeDocument/2006/relationships/image" Target="media/image15.png"/><Relationship Id="rId23" Type="http://schemas.openxmlformats.org/officeDocument/2006/relationships/image" Target="media/image14.png"/><Relationship Id="rId22" Type="http://schemas.openxmlformats.org/officeDocument/2006/relationships/image" Target="media/image13.png"/><Relationship Id="rId21" Type="http://schemas.openxmlformats.org/officeDocument/2006/relationships/image" Target="media/image12.pn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" Type="http://schemas.openxmlformats.org/officeDocument/2006/relationships/image" Target="media/image10.png"/><Relationship Id="rId18" Type="http://schemas.openxmlformats.org/officeDocument/2006/relationships/image" Target="media/image9.png"/><Relationship Id="rId17" Type="http://schemas.openxmlformats.org/officeDocument/2006/relationships/image" Target="media/image8.png"/><Relationship Id="rId16" Type="http://schemas.openxmlformats.org/officeDocument/2006/relationships/image" Target="media/image7.png"/><Relationship Id="rId15" Type="http://schemas.openxmlformats.org/officeDocument/2006/relationships/image" Target="media/image6.png"/><Relationship Id="rId14" Type="http://schemas.openxmlformats.org/officeDocument/2006/relationships/image" Target="media/image5.png"/><Relationship Id="rId13" Type="http://schemas.openxmlformats.org/officeDocument/2006/relationships/image" Target="media/image4.png"/><Relationship Id="rId12" Type="http://schemas.openxmlformats.org/officeDocument/2006/relationships/image" Target="media/image3.png"/><Relationship Id="rId11" Type="http://schemas.openxmlformats.org/officeDocument/2006/relationships/image" Target="media/image2.png"/><Relationship Id="rId10" Type="http://schemas.openxmlformats.org/officeDocument/2006/relationships/image" Target="media/image1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22</Pages>
  <Words>1293</Words>
  <Characters>1373</Characters>
  <Lines>0</Lines>
  <Paragraphs>0</Paragraphs>
  <TotalTime>5</TotalTime>
  <ScaleCrop>false</ScaleCrop>
  <LinksUpToDate>false</LinksUpToDate>
  <CharactersWithSpaces>1411</CharactersWithSpaces>
  <Application>WPS Office_12.1.0.17133_F1E327BC-269C-435d-A152-05C5408002CA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2024-07-23T05:43:00Z</dcterms:created>
  <dc:creator>#</dc:creator>
  <cp:lastModifiedBy>zyinfo</cp:lastModifiedBy>
  <dcterms:modified xsi:type="dcterms:W3CDTF">2024-08-01T07:52:35Z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2052-12.1.0.17133</vt:lpwstr>
  </property>
  <property fmtid="{D5CDD505-2E9C-101B-9397-08002B2CF9AE}" pid="3" name="ICV">
    <vt:lpwstr>D8FDA877827E4E66BCC66C21B8D318A7_11</vt:lpwstr>
  </property>
</Properties>
</file>