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9CE73" w14:textId="77777777" w:rsidR="00675249" w:rsidRDefault="00675249">
      <w:pPr>
        <w:jc w:val="center"/>
        <w:rPr>
          <w:rFonts w:ascii="仿宋_GB2312" w:eastAsia="仿宋_GB2312"/>
          <w:b/>
          <w:sz w:val="48"/>
        </w:rPr>
      </w:pPr>
    </w:p>
    <w:p w14:paraId="19B1FF66" w14:textId="77777777" w:rsidR="001B7E3E" w:rsidRDefault="001B7E3E">
      <w:pPr>
        <w:jc w:val="center"/>
        <w:rPr>
          <w:rFonts w:ascii="仿宋_GB2312" w:eastAsia="仿宋_GB2312"/>
          <w:b/>
          <w:sz w:val="48"/>
        </w:rPr>
      </w:pPr>
    </w:p>
    <w:p w14:paraId="5C9FBBED" w14:textId="77777777" w:rsidR="00FA0C60" w:rsidRDefault="00FA0C60">
      <w:pPr>
        <w:jc w:val="center"/>
        <w:rPr>
          <w:rFonts w:ascii="仿宋_GB2312" w:eastAsia="仿宋_GB2312"/>
          <w:b/>
          <w:sz w:val="48"/>
        </w:rPr>
      </w:pPr>
    </w:p>
    <w:p w14:paraId="08203DCA" w14:textId="77777777" w:rsidR="005265E1" w:rsidRDefault="005265E1">
      <w:pPr>
        <w:jc w:val="center"/>
        <w:rPr>
          <w:rFonts w:ascii="等线 Light" w:eastAsia="等线 Light" w:hAnsi="等线 Light"/>
          <w:b/>
          <w:sz w:val="48"/>
        </w:rPr>
      </w:pPr>
      <w:r w:rsidRPr="005265E1">
        <w:rPr>
          <w:rFonts w:ascii="等线 Light" w:eastAsia="等线 Light" w:hAnsi="等线 Light" w:hint="eastAsia"/>
          <w:b/>
          <w:sz w:val="48"/>
        </w:rPr>
        <w:t>售后公房维修资金信息系统</w:t>
      </w:r>
    </w:p>
    <w:p w14:paraId="1900561C" w14:textId="57EF28AD" w:rsidR="00D43981" w:rsidRPr="00DB0E56" w:rsidRDefault="005265E1">
      <w:pPr>
        <w:jc w:val="center"/>
        <w:rPr>
          <w:rFonts w:ascii="等线 Light" w:eastAsia="等线 Light" w:hAnsi="等线 Light"/>
          <w:b/>
          <w:sz w:val="48"/>
        </w:rPr>
      </w:pPr>
      <w:r w:rsidRPr="005265E1">
        <w:rPr>
          <w:rFonts w:ascii="等线 Light" w:eastAsia="等线 Light" w:hAnsi="等线 Light" w:hint="eastAsia"/>
          <w:b/>
          <w:sz w:val="48"/>
        </w:rPr>
        <w:t>升级改造</w:t>
      </w:r>
    </w:p>
    <w:p w14:paraId="3CF41D94" w14:textId="2932B865" w:rsidR="00D43981" w:rsidRDefault="002672C4">
      <w:pPr>
        <w:jc w:val="center"/>
        <w:rPr>
          <w:rFonts w:ascii="等线 Light" w:eastAsia="等线 Light" w:hAnsi="等线 Light"/>
          <w:b/>
          <w:sz w:val="48"/>
        </w:rPr>
      </w:pPr>
      <w:r>
        <w:rPr>
          <w:rFonts w:ascii="等线 Light" w:eastAsia="等线 Light" w:hAnsi="等线 Light" w:hint="eastAsia"/>
          <w:b/>
          <w:sz w:val="48"/>
        </w:rPr>
        <w:t>用户</w:t>
      </w:r>
      <w:r w:rsidR="008802B1">
        <w:rPr>
          <w:rFonts w:ascii="等线 Light" w:eastAsia="等线 Light" w:hAnsi="等线 Light" w:hint="eastAsia"/>
          <w:b/>
          <w:sz w:val="48"/>
        </w:rPr>
        <w:t>手册</w:t>
      </w:r>
    </w:p>
    <w:p w14:paraId="6E15F635" w14:textId="1377E11A" w:rsidR="00687230" w:rsidRPr="00DB0E56" w:rsidRDefault="00687230">
      <w:pPr>
        <w:jc w:val="center"/>
        <w:rPr>
          <w:rFonts w:ascii="等线 Light" w:eastAsia="等线 Light" w:hAnsi="等线 Light"/>
          <w:b/>
          <w:sz w:val="48"/>
        </w:rPr>
      </w:pPr>
      <w:r>
        <w:rPr>
          <w:rFonts w:ascii="等线 Light" w:eastAsia="等线 Light" w:hAnsi="等线 Light"/>
          <w:b/>
          <w:sz w:val="48"/>
        </w:rPr>
        <w:t>（</w:t>
      </w:r>
      <w:r>
        <w:rPr>
          <w:rFonts w:ascii="等线 Light" w:eastAsia="等线 Light" w:hAnsi="等线 Light" w:hint="eastAsia"/>
          <w:b/>
          <w:sz w:val="48"/>
        </w:rPr>
        <w:t>房管部门</w:t>
      </w:r>
      <w:r>
        <w:rPr>
          <w:rFonts w:ascii="等线 Light" w:eastAsia="等线 Light" w:hAnsi="等线 Light"/>
          <w:b/>
          <w:sz w:val="48"/>
        </w:rPr>
        <w:t>）</w:t>
      </w:r>
    </w:p>
    <w:p w14:paraId="7C1F9373" w14:textId="77777777" w:rsidR="00675249" w:rsidRDefault="00675249">
      <w:pPr>
        <w:rPr>
          <w:rFonts w:ascii="楷体_GB2312" w:eastAsia="楷体_GB2312"/>
        </w:rPr>
      </w:pPr>
    </w:p>
    <w:p w14:paraId="62689710" w14:textId="77777777" w:rsidR="00675249" w:rsidRDefault="00675249">
      <w:pPr>
        <w:rPr>
          <w:rFonts w:ascii="仿宋_GB2312" w:eastAsia="仿宋_GB2312"/>
        </w:rPr>
      </w:pPr>
    </w:p>
    <w:p w14:paraId="61783D6B" w14:textId="77777777" w:rsidR="00A17ACF" w:rsidRDefault="00A17ACF">
      <w:pPr>
        <w:rPr>
          <w:rFonts w:ascii="仿宋_GB2312" w:eastAsia="仿宋_GB2312"/>
        </w:rPr>
      </w:pPr>
    </w:p>
    <w:p w14:paraId="5CD90E55" w14:textId="77777777" w:rsidR="00675249" w:rsidRDefault="00675249">
      <w:pPr>
        <w:rPr>
          <w:rFonts w:ascii="仿宋_GB2312" w:eastAsia="仿宋_GB2312"/>
        </w:rPr>
      </w:pPr>
      <w:bookmarkStart w:id="0" w:name="_GoBack"/>
      <w:bookmarkEnd w:id="0"/>
    </w:p>
    <w:p w14:paraId="0E07B244" w14:textId="77777777" w:rsidR="00675249" w:rsidRDefault="00675249">
      <w:pPr>
        <w:rPr>
          <w:rFonts w:ascii="仿宋_GB2312" w:eastAsia="仿宋_GB2312"/>
        </w:rPr>
      </w:pPr>
    </w:p>
    <w:p w14:paraId="584E96F2" w14:textId="77777777" w:rsidR="001B7E3E" w:rsidRDefault="001B7E3E">
      <w:pPr>
        <w:rPr>
          <w:rFonts w:ascii="仿宋_GB2312" w:eastAsia="仿宋_GB2312"/>
        </w:rPr>
      </w:pPr>
    </w:p>
    <w:p w14:paraId="5A019D40" w14:textId="77777777" w:rsidR="001B7E3E" w:rsidRDefault="001B7E3E">
      <w:pPr>
        <w:rPr>
          <w:rFonts w:ascii="仿宋_GB2312" w:eastAsia="仿宋_GB2312"/>
        </w:rPr>
      </w:pPr>
    </w:p>
    <w:p w14:paraId="0AFA8A34" w14:textId="77777777" w:rsidR="00675249" w:rsidRDefault="00675249">
      <w:pPr>
        <w:jc w:val="center"/>
      </w:pPr>
    </w:p>
    <w:p w14:paraId="07ED526E" w14:textId="674CCB4D" w:rsidR="00F179D4" w:rsidRPr="00F179D4" w:rsidRDefault="005265E1" w:rsidP="005265E1">
      <w:pPr>
        <w:jc w:val="center"/>
        <w:rPr>
          <w:rFonts w:ascii="等线 Light" w:eastAsia="等线 Light" w:hAnsi="等线 Light"/>
          <w:b/>
          <w:sz w:val="32"/>
        </w:rPr>
      </w:pPr>
      <w:r w:rsidRPr="005265E1">
        <w:rPr>
          <w:rFonts w:ascii="等线 Light" w:eastAsia="等线 Light" w:hAnsi="等线 Light" w:hint="eastAsia"/>
          <w:b/>
          <w:sz w:val="32"/>
        </w:rPr>
        <w:t>上海致友信息科技有限公司</w:t>
      </w:r>
    </w:p>
    <w:p w14:paraId="367FF1A5" w14:textId="28B914D8" w:rsidR="00675249" w:rsidRPr="00DB0E56" w:rsidRDefault="00FA0C60">
      <w:pPr>
        <w:jc w:val="center"/>
        <w:rPr>
          <w:rFonts w:ascii="等线 Light" w:eastAsia="等线 Light" w:hAnsi="等线 Light"/>
          <w:b/>
          <w:sz w:val="32"/>
        </w:rPr>
      </w:pPr>
      <w:r w:rsidRPr="00DB0E56">
        <w:rPr>
          <w:rFonts w:ascii="等线 Light" w:eastAsia="等线 Light" w:hAnsi="等线 Light" w:hint="eastAsia"/>
          <w:b/>
          <w:sz w:val="32"/>
        </w:rPr>
        <w:t>二〇一九</w:t>
      </w:r>
      <w:r w:rsidR="00675249" w:rsidRPr="00DB0E56">
        <w:rPr>
          <w:rFonts w:ascii="等线 Light" w:eastAsia="等线 Light" w:hAnsi="等线 Light" w:hint="eastAsia"/>
          <w:b/>
          <w:sz w:val="32"/>
        </w:rPr>
        <w:t>年</w:t>
      </w:r>
      <w:r w:rsidR="005265E1">
        <w:rPr>
          <w:rFonts w:ascii="等线 Light" w:eastAsia="等线 Light" w:hAnsi="等线 Light" w:hint="eastAsia"/>
          <w:b/>
          <w:sz w:val="32"/>
        </w:rPr>
        <w:t>十</w:t>
      </w:r>
      <w:r w:rsidR="00E74B27">
        <w:rPr>
          <w:rFonts w:ascii="等线 Light" w:eastAsia="等线 Light" w:hAnsi="等线 Light" w:hint="eastAsia"/>
          <w:b/>
          <w:sz w:val="32"/>
        </w:rPr>
        <w:t>一</w:t>
      </w:r>
      <w:r w:rsidR="00675249" w:rsidRPr="00DB0E56">
        <w:rPr>
          <w:rFonts w:ascii="等线 Light" w:eastAsia="等线 Light" w:hAnsi="等线 Light" w:hint="eastAsia"/>
          <w:b/>
          <w:sz w:val="32"/>
        </w:rPr>
        <w:t>月</w:t>
      </w:r>
    </w:p>
    <w:p w14:paraId="196C112F" w14:textId="77777777" w:rsidR="001B7E3E" w:rsidRDefault="001B7E3E" w:rsidP="001B7E3E">
      <w:pPr>
        <w:jc w:val="center"/>
        <w:rPr>
          <w:rFonts w:ascii="Times New Roman"/>
          <w:b/>
          <w:bCs/>
          <w:sz w:val="32"/>
          <w:szCs w:val="24"/>
        </w:rPr>
      </w:pPr>
      <w:r>
        <w:br w:type="page"/>
      </w:r>
      <w:r>
        <w:rPr>
          <w:rFonts w:ascii="Times New Roman" w:hint="eastAsia"/>
          <w:b/>
          <w:bCs/>
          <w:sz w:val="32"/>
          <w:szCs w:val="24"/>
        </w:rPr>
        <w:lastRenderedPageBreak/>
        <w:t>目录</w:t>
      </w:r>
    </w:p>
    <w:p w14:paraId="61DC05B3" w14:textId="77777777" w:rsidR="001B7E3E" w:rsidRDefault="001B7E3E" w:rsidP="001B7E3E">
      <w:pPr>
        <w:jc w:val="center"/>
        <w:rPr>
          <w:bCs/>
        </w:rPr>
      </w:pPr>
    </w:p>
    <w:p w14:paraId="324F9193" w14:textId="77777777" w:rsidR="00E74B27" w:rsidRDefault="001B7E3E">
      <w:pPr>
        <w:pStyle w:val="20"/>
        <w:tabs>
          <w:tab w:val="left" w:pos="840"/>
          <w:tab w:val="right" w:leader="middleDot" w:pos="8296"/>
        </w:tabs>
        <w:rPr>
          <w:smallCaps w:val="0"/>
          <w:noProof/>
          <w:sz w:val="21"/>
        </w:rPr>
      </w:pPr>
      <w:r>
        <w:rPr>
          <w:rFonts w:ascii="Arial" w:eastAsia="宋体" w:hAnsi="Arial" w:cs="Times New Roman"/>
          <w:bCs/>
          <w:kern w:val="0"/>
          <w:sz w:val="21"/>
          <w:szCs w:val="20"/>
        </w:rPr>
        <w:fldChar w:fldCharType="begin"/>
      </w:r>
      <w:r>
        <w:rPr>
          <w:rFonts w:ascii="Arial" w:hAnsi="Arial"/>
          <w:bCs/>
          <w:sz w:val="21"/>
        </w:rPr>
        <w:instrText xml:space="preserve"> TOC \o "1-4" \h \z </w:instrText>
      </w:r>
      <w:r>
        <w:rPr>
          <w:rFonts w:ascii="Arial" w:eastAsia="宋体" w:hAnsi="Arial" w:cs="Times New Roman"/>
          <w:bCs/>
          <w:kern w:val="0"/>
          <w:sz w:val="21"/>
          <w:szCs w:val="20"/>
        </w:rPr>
        <w:fldChar w:fldCharType="separate"/>
      </w:r>
      <w:hyperlink w:anchor="_Toc25951890" w:history="1">
        <w:r w:rsidR="00E74B27" w:rsidRPr="00027FA6">
          <w:rPr>
            <w:rStyle w:val="ac"/>
            <w:noProof/>
          </w:rPr>
          <w:t>1.1</w:t>
        </w:r>
        <w:r w:rsidR="00E74B27">
          <w:rPr>
            <w:smallCaps w:val="0"/>
            <w:noProof/>
            <w:sz w:val="21"/>
          </w:rPr>
          <w:tab/>
        </w:r>
        <w:r w:rsidR="00E74B27" w:rsidRPr="00027FA6">
          <w:rPr>
            <w:rStyle w:val="ac"/>
            <w:rFonts w:hint="eastAsia"/>
            <w:noProof/>
          </w:rPr>
          <w:t>管理功能</w:t>
        </w:r>
        <w:r w:rsidR="00E74B27">
          <w:rPr>
            <w:noProof/>
            <w:webHidden/>
          </w:rPr>
          <w:tab/>
        </w:r>
        <w:r w:rsidR="00E74B27">
          <w:rPr>
            <w:noProof/>
            <w:webHidden/>
          </w:rPr>
          <w:fldChar w:fldCharType="begin"/>
        </w:r>
        <w:r w:rsidR="00E74B27">
          <w:rPr>
            <w:noProof/>
            <w:webHidden/>
          </w:rPr>
          <w:instrText xml:space="preserve"> PAGEREF _Toc25951890 \h </w:instrText>
        </w:r>
        <w:r w:rsidR="00E74B27">
          <w:rPr>
            <w:noProof/>
            <w:webHidden/>
          </w:rPr>
        </w:r>
        <w:r w:rsidR="00E74B27">
          <w:rPr>
            <w:noProof/>
            <w:webHidden/>
          </w:rPr>
          <w:fldChar w:fldCharType="separate"/>
        </w:r>
        <w:r w:rsidR="00E74B27">
          <w:rPr>
            <w:noProof/>
            <w:webHidden/>
          </w:rPr>
          <w:t>2</w:t>
        </w:r>
        <w:r w:rsidR="00E74B27">
          <w:rPr>
            <w:noProof/>
            <w:webHidden/>
          </w:rPr>
          <w:fldChar w:fldCharType="end"/>
        </w:r>
      </w:hyperlink>
    </w:p>
    <w:p w14:paraId="3190701F" w14:textId="77777777" w:rsidR="00E74B27" w:rsidRDefault="00E74B27">
      <w:pPr>
        <w:pStyle w:val="30"/>
        <w:tabs>
          <w:tab w:val="left" w:pos="1260"/>
          <w:tab w:val="right" w:leader="middleDot" w:pos="8296"/>
        </w:tabs>
        <w:rPr>
          <w:i w:val="0"/>
          <w:noProof/>
          <w:sz w:val="21"/>
        </w:rPr>
      </w:pPr>
      <w:hyperlink w:anchor="_Toc25951891" w:history="1">
        <w:r w:rsidRPr="00027FA6">
          <w:rPr>
            <w:rStyle w:val="ac"/>
            <w:noProof/>
          </w:rPr>
          <w:t>1.1.1</w:t>
        </w:r>
        <w:r>
          <w:rPr>
            <w:i w:val="0"/>
            <w:noProof/>
            <w:sz w:val="21"/>
          </w:rPr>
          <w:tab/>
        </w:r>
        <w:r w:rsidRPr="00027FA6">
          <w:rPr>
            <w:rStyle w:val="ac"/>
            <w:rFonts w:hint="eastAsia"/>
            <w:noProof/>
          </w:rPr>
          <w:t>街镇房办信息管理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D2A2630" w14:textId="77777777" w:rsidR="00E74B27" w:rsidRDefault="00E74B27">
      <w:pPr>
        <w:pStyle w:val="30"/>
        <w:tabs>
          <w:tab w:val="left" w:pos="1260"/>
          <w:tab w:val="right" w:leader="middleDot" w:pos="8296"/>
        </w:tabs>
        <w:rPr>
          <w:i w:val="0"/>
          <w:noProof/>
          <w:sz w:val="21"/>
        </w:rPr>
      </w:pPr>
      <w:hyperlink w:anchor="_Toc25951892" w:history="1">
        <w:r w:rsidRPr="00027FA6">
          <w:rPr>
            <w:rStyle w:val="ac"/>
            <w:noProof/>
          </w:rPr>
          <w:t>1.1.2</w:t>
        </w:r>
        <w:r>
          <w:rPr>
            <w:i w:val="0"/>
            <w:noProof/>
            <w:sz w:val="21"/>
          </w:rPr>
          <w:tab/>
        </w:r>
        <w:r w:rsidRPr="00027FA6">
          <w:rPr>
            <w:rStyle w:val="ac"/>
            <w:rFonts w:hint="eastAsia"/>
            <w:noProof/>
          </w:rPr>
          <w:t>区房管局补卡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07B982" w14:textId="77777777" w:rsidR="00E74B27" w:rsidRDefault="00E74B27">
      <w:pPr>
        <w:pStyle w:val="20"/>
        <w:tabs>
          <w:tab w:val="left" w:pos="840"/>
          <w:tab w:val="right" w:leader="middleDot" w:pos="8296"/>
        </w:tabs>
        <w:rPr>
          <w:smallCaps w:val="0"/>
          <w:noProof/>
          <w:sz w:val="21"/>
        </w:rPr>
      </w:pPr>
      <w:hyperlink w:anchor="_Toc25951893" w:history="1">
        <w:r w:rsidRPr="00027FA6">
          <w:rPr>
            <w:rStyle w:val="ac"/>
            <w:noProof/>
          </w:rPr>
          <w:t>1.2</w:t>
        </w:r>
        <w:r>
          <w:rPr>
            <w:smallCaps w:val="0"/>
            <w:noProof/>
            <w:sz w:val="21"/>
          </w:rPr>
          <w:tab/>
        </w:r>
        <w:r w:rsidRPr="00027FA6">
          <w:rPr>
            <w:rStyle w:val="ac"/>
            <w:rFonts w:hint="eastAsia"/>
            <w:noProof/>
          </w:rPr>
          <w:t>报表功能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64814D" w14:textId="77777777" w:rsidR="00E74B27" w:rsidRDefault="00E74B27">
      <w:pPr>
        <w:pStyle w:val="30"/>
        <w:tabs>
          <w:tab w:val="left" w:pos="1260"/>
          <w:tab w:val="right" w:leader="middleDot" w:pos="8296"/>
        </w:tabs>
        <w:rPr>
          <w:i w:val="0"/>
          <w:noProof/>
          <w:sz w:val="21"/>
        </w:rPr>
      </w:pPr>
      <w:hyperlink w:anchor="_Toc25951894" w:history="1">
        <w:r w:rsidRPr="00027FA6">
          <w:rPr>
            <w:rStyle w:val="ac"/>
            <w:noProof/>
          </w:rPr>
          <w:t>1.2.1</w:t>
        </w:r>
        <w:r>
          <w:rPr>
            <w:i w:val="0"/>
            <w:noProof/>
            <w:sz w:val="21"/>
          </w:rPr>
          <w:tab/>
        </w:r>
        <w:r w:rsidRPr="00027FA6">
          <w:rPr>
            <w:rStyle w:val="ac"/>
            <w:rFonts w:hint="eastAsia"/>
            <w:noProof/>
          </w:rPr>
          <w:t>业主大会情况统计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C12EFB" w14:textId="77777777" w:rsidR="00E74B27" w:rsidRDefault="00E74B27">
      <w:pPr>
        <w:pStyle w:val="30"/>
        <w:tabs>
          <w:tab w:val="left" w:pos="1260"/>
          <w:tab w:val="right" w:leader="middleDot" w:pos="8296"/>
        </w:tabs>
        <w:rPr>
          <w:i w:val="0"/>
          <w:noProof/>
          <w:sz w:val="21"/>
        </w:rPr>
      </w:pPr>
      <w:hyperlink w:anchor="_Toc25951895" w:history="1">
        <w:r w:rsidRPr="00027FA6">
          <w:rPr>
            <w:rStyle w:val="ac"/>
            <w:noProof/>
          </w:rPr>
          <w:t>1.2.2</w:t>
        </w:r>
        <w:r>
          <w:rPr>
            <w:i w:val="0"/>
            <w:noProof/>
            <w:sz w:val="21"/>
          </w:rPr>
          <w:tab/>
        </w:r>
        <w:r w:rsidRPr="00027FA6">
          <w:rPr>
            <w:rStyle w:val="ac"/>
            <w:rFonts w:hint="eastAsia"/>
            <w:noProof/>
          </w:rPr>
          <w:t>业主大会资金增加情况统计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341C04" w14:textId="77777777" w:rsidR="00E74B27" w:rsidRDefault="00E74B27">
      <w:pPr>
        <w:pStyle w:val="30"/>
        <w:tabs>
          <w:tab w:val="left" w:pos="1260"/>
          <w:tab w:val="right" w:leader="middleDot" w:pos="8296"/>
        </w:tabs>
        <w:rPr>
          <w:i w:val="0"/>
          <w:noProof/>
          <w:sz w:val="21"/>
        </w:rPr>
      </w:pPr>
      <w:hyperlink w:anchor="_Toc25951896" w:history="1">
        <w:r w:rsidRPr="00027FA6">
          <w:rPr>
            <w:rStyle w:val="ac"/>
            <w:noProof/>
          </w:rPr>
          <w:t>1.2.3</w:t>
        </w:r>
        <w:r>
          <w:rPr>
            <w:i w:val="0"/>
            <w:noProof/>
            <w:sz w:val="21"/>
          </w:rPr>
          <w:tab/>
        </w:r>
        <w:r w:rsidRPr="00027FA6">
          <w:rPr>
            <w:rStyle w:val="ac"/>
            <w:rFonts w:hint="eastAsia"/>
            <w:noProof/>
          </w:rPr>
          <w:t>业主大会资金减少情况统计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238E34" w14:textId="77777777" w:rsidR="00E74B27" w:rsidRDefault="00E74B27">
      <w:pPr>
        <w:pStyle w:val="30"/>
        <w:tabs>
          <w:tab w:val="left" w:pos="1260"/>
          <w:tab w:val="right" w:leader="middleDot" w:pos="8296"/>
        </w:tabs>
        <w:rPr>
          <w:i w:val="0"/>
          <w:noProof/>
          <w:sz w:val="21"/>
        </w:rPr>
      </w:pPr>
      <w:hyperlink w:anchor="_Toc25951897" w:history="1">
        <w:r w:rsidRPr="00027FA6">
          <w:rPr>
            <w:rStyle w:val="ac"/>
            <w:noProof/>
          </w:rPr>
          <w:t>1.2.4</w:t>
        </w:r>
        <w:r>
          <w:rPr>
            <w:i w:val="0"/>
            <w:noProof/>
            <w:sz w:val="21"/>
          </w:rPr>
          <w:tab/>
        </w:r>
        <w:r w:rsidRPr="00027FA6">
          <w:rPr>
            <w:rStyle w:val="ac"/>
            <w:rFonts w:hint="eastAsia"/>
            <w:noProof/>
          </w:rPr>
          <w:t>业主大会账目公布情况统计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5136F68" w14:textId="77777777" w:rsidR="00E74B27" w:rsidRDefault="00E74B27">
      <w:pPr>
        <w:pStyle w:val="30"/>
        <w:tabs>
          <w:tab w:val="left" w:pos="1260"/>
          <w:tab w:val="right" w:leader="middleDot" w:pos="8296"/>
        </w:tabs>
        <w:rPr>
          <w:i w:val="0"/>
          <w:noProof/>
          <w:sz w:val="21"/>
        </w:rPr>
      </w:pPr>
      <w:hyperlink w:anchor="_Toc25951898" w:history="1">
        <w:r w:rsidRPr="00027FA6">
          <w:rPr>
            <w:rStyle w:val="ac"/>
            <w:noProof/>
          </w:rPr>
          <w:t>1.2.5</w:t>
        </w:r>
        <w:r>
          <w:rPr>
            <w:i w:val="0"/>
            <w:noProof/>
            <w:sz w:val="21"/>
          </w:rPr>
          <w:tab/>
        </w:r>
        <w:r w:rsidRPr="00027FA6">
          <w:rPr>
            <w:rStyle w:val="ac"/>
            <w:rFonts w:hint="eastAsia"/>
            <w:noProof/>
          </w:rPr>
          <w:t>业主大会基本信息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A5AED7" w14:textId="77777777" w:rsidR="00E74B27" w:rsidRDefault="00E74B27">
      <w:pPr>
        <w:pStyle w:val="30"/>
        <w:tabs>
          <w:tab w:val="left" w:pos="1260"/>
          <w:tab w:val="right" w:leader="middleDot" w:pos="8296"/>
        </w:tabs>
        <w:rPr>
          <w:i w:val="0"/>
          <w:noProof/>
          <w:sz w:val="21"/>
        </w:rPr>
      </w:pPr>
      <w:hyperlink w:anchor="_Toc25951899" w:history="1">
        <w:r w:rsidRPr="00027FA6">
          <w:rPr>
            <w:rStyle w:val="ac"/>
            <w:noProof/>
          </w:rPr>
          <w:t>1.2.6</w:t>
        </w:r>
        <w:r>
          <w:rPr>
            <w:i w:val="0"/>
            <w:noProof/>
            <w:sz w:val="21"/>
          </w:rPr>
          <w:tab/>
        </w:r>
        <w:r w:rsidRPr="00027FA6">
          <w:rPr>
            <w:rStyle w:val="ac"/>
            <w:rFonts w:hint="eastAsia"/>
            <w:noProof/>
          </w:rPr>
          <w:t>不足首次归集</w:t>
        </w:r>
        <w:r w:rsidRPr="00027FA6">
          <w:rPr>
            <w:rStyle w:val="ac"/>
            <w:noProof/>
          </w:rPr>
          <w:t>30%</w:t>
        </w:r>
        <w:r w:rsidRPr="00027FA6">
          <w:rPr>
            <w:rStyle w:val="ac"/>
            <w:rFonts w:hint="eastAsia"/>
            <w:noProof/>
          </w:rPr>
          <w:t>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314194" w14:textId="77777777" w:rsidR="00E74B27" w:rsidRDefault="00E74B27">
      <w:pPr>
        <w:pStyle w:val="30"/>
        <w:tabs>
          <w:tab w:val="left" w:pos="1260"/>
          <w:tab w:val="right" w:leader="middleDot" w:pos="8296"/>
        </w:tabs>
        <w:rPr>
          <w:i w:val="0"/>
          <w:noProof/>
          <w:sz w:val="21"/>
        </w:rPr>
      </w:pPr>
      <w:hyperlink w:anchor="_Toc25951900" w:history="1">
        <w:r w:rsidRPr="00027FA6">
          <w:rPr>
            <w:rStyle w:val="ac"/>
            <w:noProof/>
          </w:rPr>
          <w:t>1.2.7</w:t>
        </w:r>
        <w:r>
          <w:rPr>
            <w:i w:val="0"/>
            <w:noProof/>
            <w:sz w:val="21"/>
          </w:rPr>
          <w:tab/>
        </w:r>
        <w:r w:rsidRPr="00027FA6">
          <w:rPr>
            <w:rStyle w:val="ac"/>
            <w:rFonts w:hint="eastAsia"/>
            <w:noProof/>
          </w:rPr>
          <w:t>审价工程统计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AD8B93" w14:textId="77777777" w:rsidR="00E74B27" w:rsidRDefault="00E74B27">
      <w:pPr>
        <w:pStyle w:val="30"/>
        <w:tabs>
          <w:tab w:val="left" w:pos="1260"/>
          <w:tab w:val="right" w:leader="middleDot" w:pos="8296"/>
        </w:tabs>
        <w:rPr>
          <w:i w:val="0"/>
          <w:noProof/>
          <w:sz w:val="21"/>
        </w:rPr>
      </w:pPr>
      <w:hyperlink w:anchor="_Toc25951901" w:history="1">
        <w:r w:rsidRPr="00027FA6">
          <w:rPr>
            <w:rStyle w:val="ac"/>
            <w:noProof/>
          </w:rPr>
          <w:t>1.2.8</w:t>
        </w:r>
        <w:r>
          <w:rPr>
            <w:i w:val="0"/>
            <w:noProof/>
            <w:sz w:val="21"/>
          </w:rPr>
          <w:tab/>
        </w:r>
        <w:r w:rsidRPr="00027FA6">
          <w:rPr>
            <w:rStyle w:val="ac"/>
            <w:rFonts w:hint="eastAsia"/>
            <w:noProof/>
          </w:rPr>
          <w:t>续筹维修资金已交统计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8D08B2E" w14:textId="77777777" w:rsidR="00E74B27" w:rsidRDefault="00E74B27">
      <w:pPr>
        <w:pStyle w:val="30"/>
        <w:tabs>
          <w:tab w:val="left" w:pos="1260"/>
          <w:tab w:val="right" w:leader="middleDot" w:pos="8296"/>
        </w:tabs>
        <w:rPr>
          <w:i w:val="0"/>
          <w:noProof/>
          <w:sz w:val="21"/>
        </w:rPr>
      </w:pPr>
      <w:hyperlink w:anchor="_Toc25951902" w:history="1">
        <w:r w:rsidRPr="00027FA6">
          <w:rPr>
            <w:rStyle w:val="ac"/>
            <w:noProof/>
          </w:rPr>
          <w:t>1.2.9</w:t>
        </w:r>
        <w:r>
          <w:rPr>
            <w:i w:val="0"/>
            <w:noProof/>
            <w:sz w:val="21"/>
          </w:rPr>
          <w:tab/>
        </w:r>
        <w:r w:rsidRPr="00027FA6">
          <w:rPr>
            <w:rStyle w:val="ac"/>
            <w:rFonts w:hint="eastAsia"/>
            <w:noProof/>
          </w:rPr>
          <w:t>公共收益补充维修资金统计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378207A" w14:textId="77777777" w:rsidR="00E74B27" w:rsidRDefault="00E74B27">
      <w:pPr>
        <w:pStyle w:val="30"/>
        <w:tabs>
          <w:tab w:val="left" w:pos="1260"/>
          <w:tab w:val="right" w:leader="middleDot" w:pos="8296"/>
        </w:tabs>
        <w:rPr>
          <w:i w:val="0"/>
          <w:noProof/>
          <w:sz w:val="21"/>
        </w:rPr>
      </w:pPr>
      <w:hyperlink w:anchor="_Toc25951903" w:history="1">
        <w:r w:rsidRPr="00027FA6">
          <w:rPr>
            <w:rStyle w:val="ac"/>
            <w:noProof/>
          </w:rPr>
          <w:t>1.2.10</w:t>
        </w:r>
        <w:r>
          <w:rPr>
            <w:i w:val="0"/>
            <w:noProof/>
            <w:sz w:val="21"/>
          </w:rPr>
          <w:tab/>
        </w:r>
        <w:r w:rsidRPr="00027FA6">
          <w:rPr>
            <w:rStyle w:val="ac"/>
            <w:rFonts w:hint="eastAsia"/>
            <w:noProof/>
          </w:rPr>
          <w:t>维修资金支取统计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282CE13" w14:textId="77777777" w:rsidR="00E74B27" w:rsidRDefault="00E74B27">
      <w:pPr>
        <w:pStyle w:val="30"/>
        <w:tabs>
          <w:tab w:val="left" w:pos="1260"/>
          <w:tab w:val="right" w:leader="middleDot" w:pos="8296"/>
        </w:tabs>
        <w:rPr>
          <w:i w:val="0"/>
          <w:noProof/>
          <w:sz w:val="21"/>
        </w:rPr>
      </w:pPr>
      <w:hyperlink w:anchor="_Toc25951904" w:history="1">
        <w:r w:rsidRPr="00027FA6">
          <w:rPr>
            <w:rStyle w:val="ac"/>
            <w:noProof/>
          </w:rPr>
          <w:t>1.2.11</w:t>
        </w:r>
        <w:r>
          <w:rPr>
            <w:i w:val="0"/>
            <w:noProof/>
            <w:sz w:val="21"/>
          </w:rPr>
          <w:tab/>
        </w:r>
        <w:r w:rsidRPr="00027FA6">
          <w:rPr>
            <w:rStyle w:val="ac"/>
            <w:rFonts w:hint="eastAsia"/>
            <w:noProof/>
          </w:rPr>
          <w:t>户支取统计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_Toc25951904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EA95B5B" w14:textId="61811256" w:rsidR="00675249" w:rsidRDefault="001B7E3E" w:rsidP="001B7E3E">
      <w:pPr>
        <w:pStyle w:val="N1AltF1"/>
        <w:rPr>
          <w:rFonts w:hAnsi="宋体"/>
        </w:rPr>
      </w:pPr>
      <w:r>
        <w:rPr>
          <w:rFonts w:ascii="Arial" w:hAnsi="Arial"/>
          <w:b w:val="0"/>
          <w:bCs/>
          <w:sz w:val="21"/>
        </w:rPr>
        <w:fldChar w:fldCharType="end"/>
      </w:r>
      <w:r w:rsidR="00675249">
        <w:br w:type="page"/>
      </w:r>
    </w:p>
    <w:p w14:paraId="0DBBDF5F" w14:textId="33A718C1" w:rsidR="00FF79C9" w:rsidRPr="00080A11" w:rsidRDefault="00FF79C9" w:rsidP="00687230">
      <w:r>
        <w:rPr>
          <w:rFonts w:hint="eastAsia"/>
        </w:rPr>
        <w:lastRenderedPageBreak/>
        <w:t>市局</w:t>
      </w:r>
      <w:r w:rsidR="00251051">
        <w:rPr>
          <w:rFonts w:hint="eastAsia"/>
        </w:rPr>
        <w:t>、区局及街镇房办</w:t>
      </w:r>
    </w:p>
    <w:p w14:paraId="7B74F59B" w14:textId="38B6B9AD" w:rsidR="00FF79C9" w:rsidRPr="002F0AB4" w:rsidRDefault="00FF79C9" w:rsidP="00FF79C9">
      <w:pPr>
        <w:pStyle w:val="2"/>
        <w:spacing w:beforeLines="50" w:before="156" w:afterLines="50" w:after="156" w:line="416" w:lineRule="auto"/>
        <w:ind w:left="567" w:hanging="567"/>
      </w:pPr>
      <w:bookmarkStart w:id="1" w:name="_Toc25951890"/>
      <w:r>
        <w:rPr>
          <w:rFonts w:hint="eastAsia"/>
        </w:rPr>
        <w:t>管理功能</w:t>
      </w:r>
      <w:bookmarkEnd w:id="1"/>
    </w:p>
    <w:p w14:paraId="50FF410E" w14:textId="2D69EDFF" w:rsidR="00FF79C9" w:rsidRDefault="00FF79C9" w:rsidP="00FF79C9">
      <w:pPr>
        <w:pStyle w:val="3"/>
      </w:pPr>
      <w:bookmarkStart w:id="2" w:name="_Toc25951891"/>
      <w:r>
        <w:rPr>
          <w:rFonts w:hint="eastAsia"/>
        </w:rPr>
        <w:t>街镇房办信息管理</w:t>
      </w:r>
      <w:bookmarkEnd w:id="2"/>
    </w:p>
    <w:p w14:paraId="533235E3" w14:textId="57E777F6" w:rsidR="00B53B69" w:rsidRPr="004D7FF8" w:rsidRDefault="00B53B69" w:rsidP="00B53B69">
      <w:pPr>
        <w:pStyle w:val="a0"/>
        <w:ind w:firstLineChars="0" w:firstLine="0"/>
        <w:rPr>
          <w:sz w:val="24"/>
          <w:szCs w:val="24"/>
        </w:rPr>
      </w:pPr>
      <w:r w:rsidRPr="002B4E5E">
        <w:rPr>
          <w:rFonts w:hint="eastAsia"/>
          <w:b/>
          <w:sz w:val="24"/>
          <w:szCs w:val="24"/>
        </w:rPr>
        <w:t>查询</w:t>
      </w:r>
      <w:r>
        <w:rPr>
          <w:rFonts w:hint="eastAsia"/>
          <w:sz w:val="24"/>
          <w:szCs w:val="24"/>
        </w:rPr>
        <w:t>：可通过区县、街镇名称（模糊匹配）、房地办事处名称（模糊匹配）查询登录角色范围内的街镇房办数据。</w:t>
      </w:r>
    </w:p>
    <w:p w14:paraId="39BE438C" w14:textId="77777777" w:rsidR="00B53B69" w:rsidRPr="00B53B69" w:rsidRDefault="00B53B69" w:rsidP="00B53B69"/>
    <w:p w14:paraId="6B6F98C4" w14:textId="14092109" w:rsidR="00FF79C9" w:rsidRDefault="00D57E37" w:rsidP="00FF79C9">
      <w:pPr>
        <w:pStyle w:val="a0"/>
      </w:pPr>
      <w:r>
        <w:rPr>
          <w:noProof/>
        </w:rPr>
        <w:drawing>
          <wp:inline distT="0" distB="0" distL="0" distR="0" wp14:anchorId="3D4511FD" wp14:editId="4519A739">
            <wp:extent cx="5274310" cy="24187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50ABF" w14:textId="109A9032" w:rsidR="00B53B69" w:rsidRPr="004D7FF8" w:rsidRDefault="00B53B69" w:rsidP="00B53B69">
      <w:pPr>
        <w:pStyle w:val="a0"/>
        <w:ind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街镇房办信息详情</w:t>
      </w:r>
      <w:r>
        <w:rPr>
          <w:rFonts w:hint="eastAsia"/>
          <w:sz w:val="24"/>
          <w:szCs w:val="24"/>
        </w:rPr>
        <w:t>：选择一条数据点击【街镇房办信息详情】按钮，弹出街镇房办详情信息。见下图。</w:t>
      </w:r>
    </w:p>
    <w:p w14:paraId="41044E85" w14:textId="77777777" w:rsidR="00B53B69" w:rsidRPr="00B53B69" w:rsidRDefault="00B53B69" w:rsidP="00FF79C9">
      <w:pPr>
        <w:pStyle w:val="a0"/>
      </w:pPr>
    </w:p>
    <w:p w14:paraId="0430FE8B" w14:textId="5E3395A8" w:rsidR="00D57E37" w:rsidRDefault="00D57E37" w:rsidP="00FF79C9">
      <w:pPr>
        <w:pStyle w:val="a0"/>
      </w:pPr>
      <w:r>
        <w:rPr>
          <w:noProof/>
        </w:rPr>
        <w:drawing>
          <wp:inline distT="0" distB="0" distL="0" distR="0" wp14:anchorId="7C013E92" wp14:editId="6E55E773">
            <wp:extent cx="5274310" cy="24085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A5471" w14:textId="6E1257D7" w:rsidR="00B53B69" w:rsidRPr="004D7FF8" w:rsidRDefault="00B53B69" w:rsidP="00B53B69">
      <w:pPr>
        <w:pStyle w:val="a0"/>
        <w:ind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区属变更</w:t>
      </w:r>
      <w:r>
        <w:rPr>
          <w:rFonts w:hint="eastAsia"/>
          <w:sz w:val="24"/>
          <w:szCs w:val="24"/>
        </w:rPr>
        <w:t>：选择一条数据点击【区属变更】按钮，弹出街镇房办区属变更页面。</w:t>
      </w:r>
      <w:r>
        <w:rPr>
          <w:rFonts w:hint="eastAsia"/>
          <w:sz w:val="24"/>
          <w:szCs w:val="24"/>
        </w:rPr>
        <w:lastRenderedPageBreak/>
        <w:t>见下图。选择需要变更到的区，确认后，点击提交，系统将改街镇房办进行区属变更。</w:t>
      </w:r>
    </w:p>
    <w:p w14:paraId="6CB976AA" w14:textId="77777777" w:rsidR="00B53B69" w:rsidRDefault="00B53B69" w:rsidP="00FF79C9">
      <w:pPr>
        <w:pStyle w:val="a0"/>
      </w:pPr>
    </w:p>
    <w:p w14:paraId="709D234E" w14:textId="5D5FA488" w:rsidR="00D57E37" w:rsidRDefault="00D57E37" w:rsidP="00FF79C9">
      <w:pPr>
        <w:pStyle w:val="a0"/>
      </w:pPr>
      <w:r>
        <w:rPr>
          <w:noProof/>
        </w:rPr>
        <w:drawing>
          <wp:inline distT="0" distB="0" distL="0" distR="0" wp14:anchorId="3937E1C1" wp14:editId="1FD6A647">
            <wp:extent cx="5274310" cy="2397760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9160C" w14:textId="24B6DEFF" w:rsidR="00FF79C9" w:rsidRDefault="00FF79C9" w:rsidP="00FF79C9">
      <w:pPr>
        <w:pStyle w:val="3"/>
      </w:pPr>
      <w:bookmarkStart w:id="3" w:name="_Toc25951892"/>
      <w:r w:rsidRPr="00FF79C9">
        <w:rPr>
          <w:rFonts w:hint="eastAsia"/>
        </w:rPr>
        <w:t>区房管局补卡</w:t>
      </w:r>
      <w:bookmarkEnd w:id="3"/>
    </w:p>
    <w:p w14:paraId="085BBC7B" w14:textId="54BF6BEE" w:rsidR="001121FD" w:rsidRPr="001121FD" w:rsidRDefault="001121FD" w:rsidP="001121FD">
      <w:pPr>
        <w:pStyle w:val="a0"/>
        <w:ind w:firstLineChars="0" w:firstLine="0"/>
        <w:rPr>
          <w:sz w:val="24"/>
          <w:szCs w:val="24"/>
        </w:rPr>
      </w:pPr>
      <w:r w:rsidRPr="001121FD">
        <w:rPr>
          <w:rFonts w:hint="eastAsia"/>
          <w:b/>
          <w:sz w:val="24"/>
          <w:szCs w:val="24"/>
        </w:rPr>
        <w:t>制卡</w:t>
      </w:r>
      <w:r>
        <w:rPr>
          <w:rFonts w:hint="eastAsia"/>
          <w:sz w:val="24"/>
          <w:szCs w:val="24"/>
        </w:rPr>
        <w:t>：</w:t>
      </w:r>
      <w:r w:rsidRPr="001121FD">
        <w:rPr>
          <w:rFonts w:hint="eastAsia"/>
          <w:sz w:val="24"/>
          <w:szCs w:val="24"/>
        </w:rPr>
        <w:t>选中一条记录（未制卡的不能勾选），点击【补卡】，系统将新增一个所勾</w:t>
      </w:r>
      <w:proofErr w:type="gramStart"/>
      <w:r w:rsidRPr="001121FD">
        <w:rPr>
          <w:rFonts w:hint="eastAsia"/>
          <w:sz w:val="24"/>
          <w:szCs w:val="24"/>
        </w:rPr>
        <w:t>选区县</w:t>
      </w:r>
      <w:proofErr w:type="gramEnd"/>
      <w:r w:rsidRPr="001121FD">
        <w:rPr>
          <w:rFonts w:hint="eastAsia"/>
          <w:sz w:val="24"/>
          <w:szCs w:val="24"/>
        </w:rPr>
        <w:t>的管理员。成功后系统将打印出《补卡申请表》用于制卡办理</w:t>
      </w:r>
      <w:r>
        <w:rPr>
          <w:rFonts w:hint="eastAsia"/>
          <w:sz w:val="24"/>
          <w:szCs w:val="24"/>
        </w:rPr>
        <w:t>。</w:t>
      </w:r>
    </w:p>
    <w:p w14:paraId="0F2037DF" w14:textId="11CFA3F4" w:rsidR="001121FD" w:rsidRPr="001121FD" w:rsidRDefault="001121FD" w:rsidP="001121FD">
      <w:pPr>
        <w:rPr>
          <w:sz w:val="24"/>
          <w:szCs w:val="24"/>
        </w:rPr>
      </w:pPr>
      <w:r w:rsidRPr="001121FD">
        <w:rPr>
          <w:rFonts w:hint="eastAsia"/>
          <w:sz w:val="24"/>
          <w:szCs w:val="24"/>
        </w:rPr>
        <w:t>未制卡的管理员信息列表后会有【补打申请表】按钮，点击将打印补卡申请表用于制卡办理。</w:t>
      </w:r>
    </w:p>
    <w:p w14:paraId="157FB3A3" w14:textId="391B4FEB" w:rsidR="00FF79C9" w:rsidRDefault="00B53B69" w:rsidP="00FF79C9">
      <w:pPr>
        <w:pStyle w:val="a0"/>
      </w:pPr>
      <w:r>
        <w:rPr>
          <w:noProof/>
        </w:rPr>
        <w:drawing>
          <wp:inline distT="0" distB="0" distL="0" distR="0" wp14:anchorId="67D5B9F1" wp14:editId="0D77F73C">
            <wp:extent cx="5274310" cy="2414905"/>
            <wp:effectExtent l="0" t="0" r="254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03A9B" w14:textId="77777777" w:rsidR="00FF79C9" w:rsidRPr="00FF79C9" w:rsidRDefault="00FF79C9" w:rsidP="00FF79C9">
      <w:pPr>
        <w:spacing w:line="360" w:lineRule="auto"/>
        <w:ind w:firstLine="425"/>
        <w:rPr>
          <w:sz w:val="24"/>
          <w:szCs w:val="24"/>
        </w:rPr>
      </w:pPr>
    </w:p>
    <w:p w14:paraId="64F6560D" w14:textId="15E0A353" w:rsidR="00FF79C9" w:rsidRPr="002F0AB4" w:rsidRDefault="00FF79C9" w:rsidP="00FF79C9">
      <w:pPr>
        <w:pStyle w:val="2"/>
        <w:spacing w:beforeLines="50" w:before="156" w:afterLines="50" w:after="156" w:line="416" w:lineRule="auto"/>
        <w:ind w:left="567" w:hanging="567"/>
      </w:pPr>
      <w:bookmarkStart w:id="4" w:name="_Toc25951893"/>
      <w:r>
        <w:rPr>
          <w:rFonts w:hint="eastAsia"/>
        </w:rPr>
        <w:lastRenderedPageBreak/>
        <w:t>报表功能</w:t>
      </w:r>
      <w:bookmarkEnd w:id="4"/>
    </w:p>
    <w:p w14:paraId="59502B27" w14:textId="1991EDC6" w:rsidR="00FF79C9" w:rsidRPr="002F0AB4" w:rsidRDefault="00FF79C9" w:rsidP="00FF79C9">
      <w:pPr>
        <w:pStyle w:val="3"/>
      </w:pPr>
      <w:bookmarkStart w:id="5" w:name="_Toc25951894"/>
      <w:r w:rsidRPr="00FF79C9">
        <w:rPr>
          <w:rFonts w:hint="eastAsia"/>
        </w:rPr>
        <w:t>业主大会情况统计</w:t>
      </w:r>
      <w:bookmarkEnd w:id="5"/>
    </w:p>
    <w:p w14:paraId="73946FBA" w14:textId="7AECEAB9" w:rsidR="00FF79C9" w:rsidRDefault="006F7079" w:rsidP="00FF79C9">
      <w:pPr>
        <w:pStyle w:val="a0"/>
      </w:pPr>
      <w:r>
        <w:rPr>
          <w:noProof/>
        </w:rPr>
        <w:drawing>
          <wp:inline distT="0" distB="0" distL="0" distR="0" wp14:anchorId="6DF5BA35" wp14:editId="457ED29C">
            <wp:extent cx="5274310" cy="2397125"/>
            <wp:effectExtent l="0" t="0" r="254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F8E38" w14:textId="77777777" w:rsidR="00687230" w:rsidRDefault="00687230" w:rsidP="00687230">
      <w:pPr>
        <w:spacing w:line="360" w:lineRule="auto"/>
        <w:ind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提供查询、导出EXCEL功能。</w:t>
      </w:r>
    </w:p>
    <w:p w14:paraId="50947366" w14:textId="4EB1FDE2" w:rsidR="00FF79C9" w:rsidRPr="002F0AB4" w:rsidRDefault="00636750" w:rsidP="00636750">
      <w:pPr>
        <w:pStyle w:val="3"/>
      </w:pPr>
      <w:bookmarkStart w:id="6" w:name="_Toc25951895"/>
      <w:r w:rsidRPr="00636750">
        <w:rPr>
          <w:rFonts w:hint="eastAsia"/>
        </w:rPr>
        <w:t>业主大会资金增加情况统计</w:t>
      </w:r>
      <w:bookmarkEnd w:id="6"/>
    </w:p>
    <w:p w14:paraId="6A1BF4E8" w14:textId="320921B0" w:rsidR="00FF79C9" w:rsidRDefault="004C6891" w:rsidP="00FF79C9">
      <w:pPr>
        <w:pStyle w:val="a0"/>
      </w:pPr>
      <w:r>
        <w:rPr>
          <w:noProof/>
        </w:rPr>
        <w:drawing>
          <wp:inline distT="0" distB="0" distL="0" distR="0" wp14:anchorId="235E29BE" wp14:editId="4B5995E7">
            <wp:extent cx="5274310" cy="2395220"/>
            <wp:effectExtent l="0" t="0" r="254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E1EE2" w14:textId="77777777" w:rsidR="00687230" w:rsidRDefault="00687230" w:rsidP="00687230">
      <w:pPr>
        <w:spacing w:line="360" w:lineRule="auto"/>
        <w:ind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提供查询、导出EXCEL功能。</w:t>
      </w:r>
    </w:p>
    <w:p w14:paraId="34C97919" w14:textId="5EBDD7AD" w:rsidR="00FF79C9" w:rsidRPr="002F0AB4" w:rsidRDefault="00636750" w:rsidP="00636750">
      <w:pPr>
        <w:pStyle w:val="3"/>
      </w:pPr>
      <w:bookmarkStart w:id="7" w:name="_Toc25951896"/>
      <w:r w:rsidRPr="00636750">
        <w:rPr>
          <w:rFonts w:hint="eastAsia"/>
        </w:rPr>
        <w:lastRenderedPageBreak/>
        <w:t>业主大会资金减少情况统计</w:t>
      </w:r>
      <w:bookmarkEnd w:id="7"/>
    </w:p>
    <w:p w14:paraId="30378BE6" w14:textId="641C98E9" w:rsidR="00FF79C9" w:rsidRDefault="004C6891" w:rsidP="00FF79C9">
      <w:pPr>
        <w:pStyle w:val="a0"/>
      </w:pPr>
      <w:r>
        <w:rPr>
          <w:noProof/>
        </w:rPr>
        <w:drawing>
          <wp:inline distT="0" distB="0" distL="0" distR="0" wp14:anchorId="382317AF" wp14:editId="5C0BB6E0">
            <wp:extent cx="5274310" cy="240284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FC2BA" w14:textId="77777777" w:rsidR="00687230" w:rsidRDefault="00687230" w:rsidP="00687230">
      <w:pPr>
        <w:spacing w:line="360" w:lineRule="auto"/>
        <w:ind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提供查询、导出EXCEL功能。</w:t>
      </w:r>
    </w:p>
    <w:p w14:paraId="7C3A9334" w14:textId="7E1DB4DE" w:rsidR="00FF79C9" w:rsidRPr="002F0AB4" w:rsidRDefault="00636750" w:rsidP="00636750">
      <w:pPr>
        <w:pStyle w:val="3"/>
      </w:pPr>
      <w:bookmarkStart w:id="8" w:name="_Toc25951897"/>
      <w:r w:rsidRPr="00636750">
        <w:rPr>
          <w:rFonts w:hint="eastAsia"/>
        </w:rPr>
        <w:t>业主大会账目公布情况统计</w:t>
      </w:r>
      <w:bookmarkEnd w:id="8"/>
    </w:p>
    <w:p w14:paraId="6E2E2BF2" w14:textId="1D412720" w:rsidR="00FF79C9" w:rsidRDefault="004C6891" w:rsidP="00FF79C9">
      <w:pPr>
        <w:pStyle w:val="a0"/>
      </w:pPr>
      <w:r>
        <w:rPr>
          <w:noProof/>
        </w:rPr>
        <w:drawing>
          <wp:inline distT="0" distB="0" distL="0" distR="0" wp14:anchorId="6786AF7E" wp14:editId="7132367D">
            <wp:extent cx="5274310" cy="2404745"/>
            <wp:effectExtent l="0" t="0" r="254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37841" w14:textId="77777777" w:rsidR="00687230" w:rsidRDefault="00687230" w:rsidP="00687230">
      <w:pPr>
        <w:spacing w:line="360" w:lineRule="auto"/>
        <w:ind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提供查询、导出EXCEL功能。</w:t>
      </w:r>
    </w:p>
    <w:p w14:paraId="4CC6FE5B" w14:textId="23072776" w:rsidR="00FF79C9" w:rsidRPr="002F0AB4" w:rsidRDefault="00636750" w:rsidP="00636750">
      <w:pPr>
        <w:pStyle w:val="3"/>
      </w:pPr>
      <w:bookmarkStart w:id="9" w:name="_Toc25951898"/>
      <w:r w:rsidRPr="00636750">
        <w:rPr>
          <w:rFonts w:hint="eastAsia"/>
        </w:rPr>
        <w:lastRenderedPageBreak/>
        <w:t>业主大会基本信息</w:t>
      </w:r>
      <w:bookmarkEnd w:id="9"/>
    </w:p>
    <w:p w14:paraId="0918C8E5" w14:textId="77C8D60D" w:rsidR="00FF79C9" w:rsidRDefault="004C6891" w:rsidP="00FF79C9">
      <w:pPr>
        <w:pStyle w:val="a0"/>
      </w:pPr>
      <w:r>
        <w:rPr>
          <w:noProof/>
        </w:rPr>
        <w:drawing>
          <wp:inline distT="0" distB="0" distL="0" distR="0" wp14:anchorId="6EC89A72" wp14:editId="4A927295">
            <wp:extent cx="5274310" cy="2410460"/>
            <wp:effectExtent l="0" t="0" r="2540" b="889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91946" w14:textId="77777777" w:rsidR="00687230" w:rsidRDefault="00687230" w:rsidP="00687230">
      <w:pPr>
        <w:spacing w:line="360" w:lineRule="auto"/>
        <w:ind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提供查询、导出EXCEL功能。</w:t>
      </w:r>
    </w:p>
    <w:p w14:paraId="63052F34" w14:textId="6BD88D76" w:rsidR="00FF79C9" w:rsidRPr="002F0AB4" w:rsidRDefault="00636750" w:rsidP="00636750">
      <w:pPr>
        <w:pStyle w:val="3"/>
      </w:pPr>
      <w:bookmarkStart w:id="10" w:name="_Toc25951899"/>
      <w:r w:rsidRPr="00636750">
        <w:rPr>
          <w:rFonts w:hint="eastAsia"/>
        </w:rPr>
        <w:t>不足首次归集</w:t>
      </w:r>
      <w:r w:rsidRPr="00636750">
        <w:t>30%统计</w:t>
      </w:r>
      <w:bookmarkEnd w:id="10"/>
    </w:p>
    <w:p w14:paraId="58F0C9DC" w14:textId="4B11761A" w:rsidR="00FF79C9" w:rsidRDefault="004C6891" w:rsidP="00FF79C9">
      <w:pPr>
        <w:pStyle w:val="a0"/>
      </w:pPr>
      <w:r>
        <w:rPr>
          <w:noProof/>
        </w:rPr>
        <w:drawing>
          <wp:inline distT="0" distB="0" distL="0" distR="0" wp14:anchorId="77ECA560" wp14:editId="09D0C615">
            <wp:extent cx="5274310" cy="2410460"/>
            <wp:effectExtent l="0" t="0" r="2540" b="8890"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B6D18" w14:textId="77777777" w:rsidR="00687230" w:rsidRDefault="00687230" w:rsidP="00687230">
      <w:pPr>
        <w:spacing w:line="360" w:lineRule="auto"/>
        <w:ind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提供查询、导出EXCEL功能。</w:t>
      </w:r>
    </w:p>
    <w:p w14:paraId="708D3EF5" w14:textId="77777777" w:rsidR="00FF79C9" w:rsidRDefault="00FF79C9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B4BEF0" w14:textId="7FD74367" w:rsidR="00FF79C9" w:rsidRPr="002F0AB4" w:rsidRDefault="00636750" w:rsidP="00636750">
      <w:pPr>
        <w:pStyle w:val="3"/>
      </w:pPr>
      <w:bookmarkStart w:id="11" w:name="_Toc25951900"/>
      <w:r w:rsidRPr="00636750">
        <w:rPr>
          <w:rFonts w:hint="eastAsia"/>
        </w:rPr>
        <w:lastRenderedPageBreak/>
        <w:t>审价工程统计</w:t>
      </w:r>
      <w:bookmarkEnd w:id="11"/>
    </w:p>
    <w:p w14:paraId="0F0DE2DE" w14:textId="190EF519" w:rsidR="00FF79C9" w:rsidRDefault="004C6891" w:rsidP="00FF79C9">
      <w:pPr>
        <w:pStyle w:val="a0"/>
      </w:pPr>
      <w:r>
        <w:rPr>
          <w:noProof/>
        </w:rPr>
        <w:drawing>
          <wp:inline distT="0" distB="0" distL="0" distR="0" wp14:anchorId="6DDD8C35" wp14:editId="7FF961BB">
            <wp:extent cx="5274310" cy="2416175"/>
            <wp:effectExtent l="0" t="0" r="2540" b="3175"/>
            <wp:docPr id="120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50350" w14:textId="77777777" w:rsidR="00687230" w:rsidRDefault="00687230" w:rsidP="00687230">
      <w:pPr>
        <w:spacing w:line="360" w:lineRule="auto"/>
        <w:ind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提供查询、导出EXCEL功能。</w:t>
      </w:r>
    </w:p>
    <w:p w14:paraId="7DE861AC" w14:textId="7DB362AF" w:rsidR="00FF79C9" w:rsidRPr="002F0AB4" w:rsidRDefault="00636750" w:rsidP="00636750">
      <w:pPr>
        <w:pStyle w:val="3"/>
      </w:pPr>
      <w:bookmarkStart w:id="12" w:name="_Toc25951901"/>
      <w:proofErr w:type="gramStart"/>
      <w:r w:rsidRPr="00636750">
        <w:rPr>
          <w:rFonts w:hint="eastAsia"/>
        </w:rPr>
        <w:t>续筹维修</w:t>
      </w:r>
      <w:proofErr w:type="gramEnd"/>
      <w:r w:rsidRPr="00636750">
        <w:rPr>
          <w:rFonts w:hint="eastAsia"/>
        </w:rPr>
        <w:t>资金已交统计</w:t>
      </w:r>
      <w:bookmarkEnd w:id="12"/>
    </w:p>
    <w:p w14:paraId="56F8087B" w14:textId="46D6F5F6" w:rsidR="00FF79C9" w:rsidRDefault="004C6891" w:rsidP="00FF79C9">
      <w:pPr>
        <w:pStyle w:val="a0"/>
      </w:pPr>
      <w:r>
        <w:rPr>
          <w:noProof/>
        </w:rPr>
        <w:drawing>
          <wp:inline distT="0" distB="0" distL="0" distR="0" wp14:anchorId="3FA6A626" wp14:editId="0743450B">
            <wp:extent cx="5274310" cy="2422525"/>
            <wp:effectExtent l="0" t="0" r="2540" b="0"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D0CD9" w14:textId="77777777" w:rsidR="00687230" w:rsidRDefault="00687230" w:rsidP="00687230">
      <w:pPr>
        <w:spacing w:line="360" w:lineRule="auto"/>
        <w:ind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提供查询、导出EXCEL功能。</w:t>
      </w:r>
    </w:p>
    <w:p w14:paraId="4C3C44A9" w14:textId="5805A900" w:rsidR="00FF79C9" w:rsidRPr="002F0AB4" w:rsidRDefault="00636750" w:rsidP="00636750">
      <w:pPr>
        <w:pStyle w:val="3"/>
      </w:pPr>
      <w:bookmarkStart w:id="13" w:name="_Toc25951902"/>
      <w:r w:rsidRPr="00636750">
        <w:rPr>
          <w:rFonts w:hint="eastAsia"/>
        </w:rPr>
        <w:lastRenderedPageBreak/>
        <w:t>公共收益补充维修资金统计</w:t>
      </w:r>
      <w:bookmarkEnd w:id="13"/>
    </w:p>
    <w:p w14:paraId="3F22EE7F" w14:textId="1F4A8EB3" w:rsidR="00FF79C9" w:rsidRDefault="00E66D19" w:rsidP="00FF79C9">
      <w:pPr>
        <w:pStyle w:val="a0"/>
      </w:pPr>
      <w:r>
        <w:rPr>
          <w:noProof/>
        </w:rPr>
        <w:drawing>
          <wp:inline distT="0" distB="0" distL="0" distR="0" wp14:anchorId="0A511D55" wp14:editId="608DBC12">
            <wp:extent cx="5274310" cy="2393950"/>
            <wp:effectExtent l="0" t="0" r="2540" b="6350"/>
            <wp:docPr id="156" name="图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2B32E" w14:textId="77777777" w:rsidR="00687230" w:rsidRDefault="00687230" w:rsidP="00687230">
      <w:pPr>
        <w:spacing w:line="360" w:lineRule="auto"/>
        <w:ind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提供查询、导出EXCEL功能。</w:t>
      </w:r>
    </w:p>
    <w:p w14:paraId="72E10C3E" w14:textId="76E0F6F6" w:rsidR="00FF79C9" w:rsidRPr="002F0AB4" w:rsidRDefault="00636750" w:rsidP="00636750">
      <w:pPr>
        <w:pStyle w:val="3"/>
      </w:pPr>
      <w:bookmarkStart w:id="14" w:name="_Toc25951903"/>
      <w:r w:rsidRPr="00636750">
        <w:rPr>
          <w:rFonts w:hint="eastAsia"/>
        </w:rPr>
        <w:t>维修资金支取统计</w:t>
      </w:r>
      <w:bookmarkEnd w:id="14"/>
    </w:p>
    <w:p w14:paraId="3E9F9771" w14:textId="3903BCBC" w:rsidR="00FF79C9" w:rsidRDefault="00E66D19" w:rsidP="00FF79C9">
      <w:pPr>
        <w:pStyle w:val="a0"/>
      </w:pPr>
      <w:r>
        <w:rPr>
          <w:noProof/>
        </w:rPr>
        <w:drawing>
          <wp:inline distT="0" distB="0" distL="0" distR="0" wp14:anchorId="5F6C58A7" wp14:editId="7B58A35F">
            <wp:extent cx="5274310" cy="2397125"/>
            <wp:effectExtent l="0" t="0" r="2540" b="3175"/>
            <wp:docPr id="173" name="图片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0B716" w14:textId="77777777" w:rsidR="00687230" w:rsidRDefault="00687230" w:rsidP="00687230">
      <w:pPr>
        <w:spacing w:line="360" w:lineRule="auto"/>
        <w:ind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提供查询、导出EXCEL功能。</w:t>
      </w:r>
    </w:p>
    <w:p w14:paraId="6812DD5B" w14:textId="016DE81C" w:rsidR="00FF79C9" w:rsidRPr="002F0AB4" w:rsidRDefault="00636750" w:rsidP="00636750">
      <w:pPr>
        <w:pStyle w:val="3"/>
      </w:pPr>
      <w:bookmarkStart w:id="15" w:name="_Toc25951904"/>
      <w:r w:rsidRPr="00636750">
        <w:rPr>
          <w:rFonts w:hint="eastAsia"/>
        </w:rPr>
        <w:lastRenderedPageBreak/>
        <w:t>户支取统计</w:t>
      </w:r>
      <w:bookmarkEnd w:id="15"/>
    </w:p>
    <w:p w14:paraId="36C2ED63" w14:textId="238984D5" w:rsidR="00FF79C9" w:rsidRDefault="00E66D19" w:rsidP="00FF79C9">
      <w:pPr>
        <w:pStyle w:val="a0"/>
      </w:pPr>
      <w:r>
        <w:rPr>
          <w:noProof/>
        </w:rPr>
        <w:drawing>
          <wp:inline distT="0" distB="0" distL="0" distR="0" wp14:anchorId="6DB9ADFA" wp14:editId="0F3BDC12">
            <wp:extent cx="5274310" cy="2404745"/>
            <wp:effectExtent l="0" t="0" r="2540" b="0"/>
            <wp:docPr id="175" name="图片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CBCDB" w14:textId="77777777" w:rsidR="00687230" w:rsidRDefault="00687230" w:rsidP="00687230">
      <w:pPr>
        <w:spacing w:line="360" w:lineRule="auto"/>
        <w:ind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提供查询、导出EXCEL功能。</w:t>
      </w:r>
    </w:p>
    <w:sectPr w:rsidR="00687230" w:rsidSect="004C590A">
      <w:headerReference w:type="default" r:id="rId22"/>
      <w:footerReference w:type="default" r:id="rId23"/>
      <w:pgSz w:w="11906" w:h="16838" w:code="9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D6B7F" w14:textId="77777777" w:rsidR="004602D3" w:rsidRDefault="004602D3">
      <w:r>
        <w:separator/>
      </w:r>
    </w:p>
  </w:endnote>
  <w:endnote w:type="continuationSeparator" w:id="0">
    <w:p w14:paraId="3EC2245F" w14:textId="77777777" w:rsidR="004602D3" w:rsidRDefault="004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5E6BA" w14:textId="77777777" w:rsidR="00D57E37" w:rsidRDefault="00D57E37">
    <w:pPr>
      <w:pStyle w:val="a6"/>
      <w:framePr w:wrap="auto" w:vAnchor="text" w:hAnchor="margin" w:xAlign="center" w:y="1"/>
      <w:rPr>
        <w:rStyle w:val="a7"/>
      </w:rPr>
    </w:pPr>
  </w:p>
  <w:p w14:paraId="51715EA3" w14:textId="7A89709A" w:rsidR="00D57E37" w:rsidRDefault="00D57E37">
    <w:pPr>
      <w:pStyle w:val="a6"/>
    </w:pPr>
    <w:r>
      <w:rPr>
        <w:rFonts w:hint="eastAsia"/>
      </w:rPr>
      <w:tab/>
    </w:r>
    <w:r>
      <w:tab/>
    </w:r>
    <w:r>
      <w:rPr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74B27">
      <w:rPr>
        <w:rStyle w:val="a7"/>
        <w:noProof/>
      </w:rPr>
      <w:t>9</w:t>
    </w:r>
    <w:r>
      <w:rPr>
        <w:rStyle w:val="a7"/>
      </w:rPr>
      <w:fldChar w:fldCharType="end"/>
    </w:r>
    <w:r>
      <w:rPr>
        <w:rStyle w:val="a7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65361" w14:textId="77777777" w:rsidR="004602D3" w:rsidRDefault="004602D3">
      <w:r>
        <w:separator/>
      </w:r>
    </w:p>
  </w:footnote>
  <w:footnote w:type="continuationSeparator" w:id="0">
    <w:p w14:paraId="66BB9AE5" w14:textId="77777777" w:rsidR="004602D3" w:rsidRDefault="00460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5608C" w14:textId="5CAEE500" w:rsidR="00D57E37" w:rsidRDefault="00D57E37" w:rsidP="00567F42">
    <w:pPr>
      <w:tabs>
        <w:tab w:val="left" w:pos="4678"/>
      </w:tabs>
      <w:jc w:val="right"/>
    </w:pPr>
    <w:bookmarkStart w:id="16" w:name="_Hlk18065391"/>
    <w:bookmarkStart w:id="17" w:name="_Hlk18065392"/>
    <w:r>
      <w:tab/>
    </w:r>
    <w:bookmarkEnd w:id="16"/>
    <w:bookmarkEnd w:id="17"/>
    <w:r w:rsidRPr="00567F42">
      <w:rPr>
        <w:rFonts w:hint="eastAsia"/>
        <w:sz w:val="18"/>
        <w:szCs w:val="18"/>
      </w:rPr>
      <w:t>售后公房维修资金信息系统</w:t>
    </w:r>
    <w:r>
      <w:rPr>
        <w:rFonts w:hint="eastAsia"/>
        <w:sz w:val="18"/>
        <w:szCs w:val="18"/>
      </w:rPr>
      <w:t>用户手册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92B"/>
    <w:multiLevelType w:val="singleLevel"/>
    <w:tmpl w:val="72AA5D00"/>
    <w:lvl w:ilvl="0">
      <w:start w:val="1"/>
      <w:numFmt w:val="decimal"/>
      <w:pStyle w:val="List2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0B3A67B0"/>
    <w:multiLevelType w:val="hybridMultilevel"/>
    <w:tmpl w:val="CC823C32"/>
    <w:lvl w:ilvl="0" w:tplc="29D2A86E">
      <w:start w:val="1"/>
      <w:numFmt w:val="decimal"/>
      <w:lvlText w:val="1.%1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A24E0B0E">
      <w:start w:val="1"/>
      <w:numFmt w:val="none"/>
      <w:pStyle w:val="BodyText2"/>
      <w:lvlText w:val="3.1"/>
      <w:lvlJc w:val="left"/>
      <w:pPr>
        <w:tabs>
          <w:tab w:val="num" w:pos="1140"/>
        </w:tabs>
        <w:ind w:left="840" w:hanging="420"/>
      </w:pPr>
      <w:rPr>
        <w:rFonts w:eastAsia="宋体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ED0778"/>
    <w:multiLevelType w:val="singleLevel"/>
    <w:tmpl w:val="4D52928A"/>
    <w:lvl w:ilvl="0">
      <w:start w:val="1"/>
      <w:numFmt w:val="bullet"/>
      <w:pStyle w:val="list3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153E328E"/>
    <w:multiLevelType w:val="multilevel"/>
    <w:tmpl w:val="48403EBC"/>
    <w:lvl w:ilvl="0">
      <w:start w:val="1"/>
      <w:numFmt w:val="decimal"/>
      <w:pStyle w:val="AppendixHead1"/>
      <w:lvlText w:val="附录 %1"/>
      <w:lvlJc w:val="left"/>
      <w:pPr>
        <w:tabs>
          <w:tab w:val="num" w:pos="1440"/>
        </w:tabs>
        <w:ind w:left="425" w:hanging="425"/>
      </w:pPr>
      <w:rPr>
        <w:rFonts w:hint="eastAsia"/>
      </w:rPr>
    </w:lvl>
    <w:lvl w:ilvl="1">
      <w:start w:val="1"/>
      <w:numFmt w:val="decimal"/>
      <w:pStyle w:val="AppendixHead2"/>
      <w:lvlText w:val="附录  %1.%2"/>
      <w:lvlJc w:val="left"/>
      <w:pPr>
        <w:tabs>
          <w:tab w:val="num" w:pos="222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" w15:restartNumberingAfterBreak="0">
    <w:nsid w:val="17BA6EE1"/>
    <w:multiLevelType w:val="multilevel"/>
    <w:tmpl w:val="1C6A5C5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15B78A9"/>
    <w:multiLevelType w:val="singleLevel"/>
    <w:tmpl w:val="2B48EF4E"/>
    <w:lvl w:ilvl="0">
      <w:start w:val="1"/>
      <w:numFmt w:val="bullet"/>
      <w:pStyle w:val="List1-1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4A86412A"/>
    <w:multiLevelType w:val="singleLevel"/>
    <w:tmpl w:val="15A2290C"/>
    <w:lvl w:ilvl="0">
      <w:start w:val="1"/>
      <w:numFmt w:val="decimal"/>
      <w:pStyle w:val="21"/>
      <w:lvlText w:val="%1)"/>
      <w:lvlJc w:val="left"/>
      <w:pPr>
        <w:tabs>
          <w:tab w:val="num" w:pos="1778"/>
        </w:tabs>
        <w:ind w:left="425" w:firstLine="993"/>
      </w:pPr>
      <w:rPr>
        <w:rFonts w:hint="eastAsia"/>
      </w:rPr>
    </w:lvl>
  </w:abstractNum>
  <w:abstractNum w:abstractNumId="7" w15:restartNumberingAfterBreak="0">
    <w:nsid w:val="50773446"/>
    <w:multiLevelType w:val="singleLevel"/>
    <w:tmpl w:val="476C5E60"/>
    <w:lvl w:ilvl="0">
      <w:start w:val="1"/>
      <w:numFmt w:val="bullet"/>
      <w:pStyle w:val="List4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54B31501"/>
    <w:multiLevelType w:val="hybridMultilevel"/>
    <w:tmpl w:val="2F24DC92"/>
    <w:lvl w:ilvl="0" w:tplc="4D2CF60C">
      <w:start w:val="1"/>
      <w:numFmt w:val="none"/>
      <w:pStyle w:val="BodyText1"/>
      <w:lvlText w:val="3.1"/>
      <w:lvlJc w:val="left"/>
      <w:pPr>
        <w:tabs>
          <w:tab w:val="num" w:pos="1552"/>
        </w:tabs>
        <w:ind w:left="1252" w:hanging="420"/>
      </w:pPr>
      <w:rPr>
        <w:rFonts w:eastAsia="宋体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2"/>
        </w:tabs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12"/>
        </w:tabs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72"/>
        </w:tabs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2"/>
        </w:tabs>
        <w:ind w:left="4192" w:hanging="420"/>
      </w:pPr>
    </w:lvl>
  </w:abstractNum>
  <w:abstractNum w:abstractNumId="9" w15:restartNumberingAfterBreak="0">
    <w:nsid w:val="723D5C3A"/>
    <w:multiLevelType w:val="singleLevel"/>
    <w:tmpl w:val="9882445E"/>
    <w:lvl w:ilvl="0">
      <w:start w:val="1"/>
      <w:numFmt w:val="bullet"/>
      <w:pStyle w:val="List1"/>
      <w:lvlText w:val="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10" w15:restartNumberingAfterBreak="0">
    <w:nsid w:val="72C3767C"/>
    <w:multiLevelType w:val="singleLevel"/>
    <w:tmpl w:val="598A9572"/>
    <w:lvl w:ilvl="0">
      <w:start w:val="1"/>
      <w:numFmt w:val="bullet"/>
      <w:pStyle w:val="List10"/>
      <w:lvlText w:val=""/>
      <w:lvlJc w:val="left"/>
      <w:pPr>
        <w:tabs>
          <w:tab w:val="num" w:pos="2520"/>
        </w:tabs>
        <w:ind w:left="2517" w:hanging="357"/>
      </w:pPr>
      <w:rPr>
        <w:rFonts w:ascii="Wingdings" w:hAnsi="Wingdings" w:hint="default"/>
        <w:sz w:val="16"/>
      </w:rPr>
    </w:lvl>
  </w:abstractNum>
  <w:abstractNum w:abstractNumId="11" w15:restartNumberingAfterBreak="0">
    <w:nsid w:val="79BB548F"/>
    <w:multiLevelType w:val="singleLevel"/>
    <w:tmpl w:val="3116A0F0"/>
    <w:lvl w:ilvl="0">
      <w:start w:val="1"/>
      <w:numFmt w:val="bullet"/>
      <w:pStyle w:val="TableTextLis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7"/>
  </w:num>
  <w:num w:numId="3">
    <w:abstractNumId w:val="6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1"/>
  </w:num>
  <w:num w:numId="9">
    <w:abstractNumId w:val="9"/>
  </w:num>
  <w:num w:numId="10">
    <w:abstractNumId w:val="1"/>
  </w:num>
  <w:num w:numId="11">
    <w:abstractNumId w:val="8"/>
  </w:num>
  <w:num w:numId="12">
    <w:abstractNumId w:val="4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linkStyles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77"/>
    <w:rsid w:val="00001DDA"/>
    <w:rsid w:val="00003A1D"/>
    <w:rsid w:val="000059CC"/>
    <w:rsid w:val="000059F9"/>
    <w:rsid w:val="000077FD"/>
    <w:rsid w:val="00011FBE"/>
    <w:rsid w:val="00016DC1"/>
    <w:rsid w:val="0002097E"/>
    <w:rsid w:val="00022156"/>
    <w:rsid w:val="0002650D"/>
    <w:rsid w:val="0002774A"/>
    <w:rsid w:val="000303E8"/>
    <w:rsid w:val="000313BA"/>
    <w:rsid w:val="0003159B"/>
    <w:rsid w:val="0003195B"/>
    <w:rsid w:val="000345C4"/>
    <w:rsid w:val="00037BA9"/>
    <w:rsid w:val="00046970"/>
    <w:rsid w:val="000505AB"/>
    <w:rsid w:val="00051746"/>
    <w:rsid w:val="00052FFF"/>
    <w:rsid w:val="000567BB"/>
    <w:rsid w:val="00061C53"/>
    <w:rsid w:val="00062797"/>
    <w:rsid w:val="000644C5"/>
    <w:rsid w:val="00065B30"/>
    <w:rsid w:val="00065DBF"/>
    <w:rsid w:val="0007023A"/>
    <w:rsid w:val="00071F40"/>
    <w:rsid w:val="00080206"/>
    <w:rsid w:val="00080A11"/>
    <w:rsid w:val="000829A8"/>
    <w:rsid w:val="00083541"/>
    <w:rsid w:val="00087B53"/>
    <w:rsid w:val="0009309C"/>
    <w:rsid w:val="00097F8C"/>
    <w:rsid w:val="000A718B"/>
    <w:rsid w:val="000B1A43"/>
    <w:rsid w:val="000B7133"/>
    <w:rsid w:val="000B762D"/>
    <w:rsid w:val="000C46FC"/>
    <w:rsid w:val="000C4BFD"/>
    <w:rsid w:val="000C4E6F"/>
    <w:rsid w:val="000D613F"/>
    <w:rsid w:val="000D6399"/>
    <w:rsid w:val="000D7162"/>
    <w:rsid w:val="000D74A1"/>
    <w:rsid w:val="000E2A8E"/>
    <w:rsid w:val="000E4B89"/>
    <w:rsid w:val="000E5784"/>
    <w:rsid w:val="000E6D1D"/>
    <w:rsid w:val="000E7463"/>
    <w:rsid w:val="000F1400"/>
    <w:rsid w:val="000F4093"/>
    <w:rsid w:val="000F46B7"/>
    <w:rsid w:val="000F6345"/>
    <w:rsid w:val="000F76C1"/>
    <w:rsid w:val="000F7A10"/>
    <w:rsid w:val="00100080"/>
    <w:rsid w:val="001007EE"/>
    <w:rsid w:val="00102BFD"/>
    <w:rsid w:val="00102C08"/>
    <w:rsid w:val="0010340E"/>
    <w:rsid w:val="0010476B"/>
    <w:rsid w:val="00106E72"/>
    <w:rsid w:val="00107186"/>
    <w:rsid w:val="00110E21"/>
    <w:rsid w:val="001121FD"/>
    <w:rsid w:val="00113D8A"/>
    <w:rsid w:val="00114A21"/>
    <w:rsid w:val="00114A2D"/>
    <w:rsid w:val="00114D70"/>
    <w:rsid w:val="001170D7"/>
    <w:rsid w:val="001174C8"/>
    <w:rsid w:val="00124015"/>
    <w:rsid w:val="00124D7E"/>
    <w:rsid w:val="00125388"/>
    <w:rsid w:val="00125CB5"/>
    <w:rsid w:val="00125DD9"/>
    <w:rsid w:val="0012743C"/>
    <w:rsid w:val="001305FD"/>
    <w:rsid w:val="00130770"/>
    <w:rsid w:val="00130FCE"/>
    <w:rsid w:val="00132005"/>
    <w:rsid w:val="00132E94"/>
    <w:rsid w:val="00134412"/>
    <w:rsid w:val="0013642D"/>
    <w:rsid w:val="00136ED3"/>
    <w:rsid w:val="00137725"/>
    <w:rsid w:val="001407A1"/>
    <w:rsid w:val="00142ACD"/>
    <w:rsid w:val="001462A0"/>
    <w:rsid w:val="00147598"/>
    <w:rsid w:val="00147907"/>
    <w:rsid w:val="0015236E"/>
    <w:rsid w:val="00152785"/>
    <w:rsid w:val="00155858"/>
    <w:rsid w:val="00160055"/>
    <w:rsid w:val="0016119C"/>
    <w:rsid w:val="00164FDB"/>
    <w:rsid w:val="0016520D"/>
    <w:rsid w:val="0016535D"/>
    <w:rsid w:val="0017026A"/>
    <w:rsid w:val="0017551D"/>
    <w:rsid w:val="00180AA6"/>
    <w:rsid w:val="00182DCE"/>
    <w:rsid w:val="00183F21"/>
    <w:rsid w:val="00186767"/>
    <w:rsid w:val="0018685D"/>
    <w:rsid w:val="00187EF4"/>
    <w:rsid w:val="00190EC4"/>
    <w:rsid w:val="001924CC"/>
    <w:rsid w:val="001932B3"/>
    <w:rsid w:val="00194EEA"/>
    <w:rsid w:val="00196F32"/>
    <w:rsid w:val="001A15C8"/>
    <w:rsid w:val="001A1E3E"/>
    <w:rsid w:val="001A44B5"/>
    <w:rsid w:val="001A4BB1"/>
    <w:rsid w:val="001A4DBF"/>
    <w:rsid w:val="001B06BC"/>
    <w:rsid w:val="001B5B9B"/>
    <w:rsid w:val="001B6F5A"/>
    <w:rsid w:val="001B75D3"/>
    <w:rsid w:val="001B79AE"/>
    <w:rsid w:val="001B7E3E"/>
    <w:rsid w:val="001C2EA7"/>
    <w:rsid w:val="001C3E11"/>
    <w:rsid w:val="001C4C60"/>
    <w:rsid w:val="001D08F2"/>
    <w:rsid w:val="001E22FA"/>
    <w:rsid w:val="001E36E1"/>
    <w:rsid w:val="001E4F63"/>
    <w:rsid w:val="001E74CF"/>
    <w:rsid w:val="001F21D0"/>
    <w:rsid w:val="001F358D"/>
    <w:rsid w:val="001F4EA5"/>
    <w:rsid w:val="00200799"/>
    <w:rsid w:val="00200CC0"/>
    <w:rsid w:val="002105D4"/>
    <w:rsid w:val="00215218"/>
    <w:rsid w:val="00216C22"/>
    <w:rsid w:val="00220A33"/>
    <w:rsid w:val="00225293"/>
    <w:rsid w:val="00233A22"/>
    <w:rsid w:val="00234FC2"/>
    <w:rsid w:val="00237045"/>
    <w:rsid w:val="00240A90"/>
    <w:rsid w:val="00242814"/>
    <w:rsid w:val="002440E3"/>
    <w:rsid w:val="00245A93"/>
    <w:rsid w:val="00251051"/>
    <w:rsid w:val="00252155"/>
    <w:rsid w:val="00254301"/>
    <w:rsid w:val="0025576F"/>
    <w:rsid w:val="00263065"/>
    <w:rsid w:val="002648CB"/>
    <w:rsid w:val="002672C4"/>
    <w:rsid w:val="00271216"/>
    <w:rsid w:val="002756C9"/>
    <w:rsid w:val="00276594"/>
    <w:rsid w:val="00277288"/>
    <w:rsid w:val="00284C60"/>
    <w:rsid w:val="00287646"/>
    <w:rsid w:val="00291C3C"/>
    <w:rsid w:val="00292CC7"/>
    <w:rsid w:val="00293695"/>
    <w:rsid w:val="002936A4"/>
    <w:rsid w:val="00294E0A"/>
    <w:rsid w:val="00295336"/>
    <w:rsid w:val="002A1D51"/>
    <w:rsid w:val="002A235A"/>
    <w:rsid w:val="002A2E9F"/>
    <w:rsid w:val="002A31D0"/>
    <w:rsid w:val="002A345B"/>
    <w:rsid w:val="002A3476"/>
    <w:rsid w:val="002A35D6"/>
    <w:rsid w:val="002A5EA4"/>
    <w:rsid w:val="002A62BB"/>
    <w:rsid w:val="002A6B70"/>
    <w:rsid w:val="002B1EB9"/>
    <w:rsid w:val="002B3B06"/>
    <w:rsid w:val="002B4E5E"/>
    <w:rsid w:val="002B5314"/>
    <w:rsid w:val="002B586E"/>
    <w:rsid w:val="002B5883"/>
    <w:rsid w:val="002B7340"/>
    <w:rsid w:val="002B7761"/>
    <w:rsid w:val="002C4B90"/>
    <w:rsid w:val="002C58C1"/>
    <w:rsid w:val="002C6342"/>
    <w:rsid w:val="002C75EE"/>
    <w:rsid w:val="002D006E"/>
    <w:rsid w:val="002D1636"/>
    <w:rsid w:val="002D28DE"/>
    <w:rsid w:val="002D2A37"/>
    <w:rsid w:val="002D6369"/>
    <w:rsid w:val="002D638C"/>
    <w:rsid w:val="002D794F"/>
    <w:rsid w:val="002E09A4"/>
    <w:rsid w:val="002E17D5"/>
    <w:rsid w:val="002E215D"/>
    <w:rsid w:val="002E3895"/>
    <w:rsid w:val="002E6996"/>
    <w:rsid w:val="002F0AB4"/>
    <w:rsid w:val="002F311A"/>
    <w:rsid w:val="002F3839"/>
    <w:rsid w:val="002F7E76"/>
    <w:rsid w:val="003028E2"/>
    <w:rsid w:val="00306273"/>
    <w:rsid w:val="0030677C"/>
    <w:rsid w:val="0031240E"/>
    <w:rsid w:val="003214A7"/>
    <w:rsid w:val="00324BAB"/>
    <w:rsid w:val="00325A0A"/>
    <w:rsid w:val="00327FF5"/>
    <w:rsid w:val="00334D4F"/>
    <w:rsid w:val="00334E60"/>
    <w:rsid w:val="00340CAE"/>
    <w:rsid w:val="00341E99"/>
    <w:rsid w:val="00342AE8"/>
    <w:rsid w:val="003434ED"/>
    <w:rsid w:val="0035160E"/>
    <w:rsid w:val="00352853"/>
    <w:rsid w:val="00352DA1"/>
    <w:rsid w:val="00357E66"/>
    <w:rsid w:val="00361624"/>
    <w:rsid w:val="00363EE1"/>
    <w:rsid w:val="0036453B"/>
    <w:rsid w:val="00366C0B"/>
    <w:rsid w:val="003702B5"/>
    <w:rsid w:val="003740DA"/>
    <w:rsid w:val="003753B0"/>
    <w:rsid w:val="003774BE"/>
    <w:rsid w:val="00377A70"/>
    <w:rsid w:val="00383321"/>
    <w:rsid w:val="00384BC0"/>
    <w:rsid w:val="003863BF"/>
    <w:rsid w:val="003874B4"/>
    <w:rsid w:val="00390708"/>
    <w:rsid w:val="00392C3C"/>
    <w:rsid w:val="0039635B"/>
    <w:rsid w:val="0039666E"/>
    <w:rsid w:val="003A5090"/>
    <w:rsid w:val="003A6B11"/>
    <w:rsid w:val="003A7B36"/>
    <w:rsid w:val="003B0ABC"/>
    <w:rsid w:val="003B1074"/>
    <w:rsid w:val="003B10A2"/>
    <w:rsid w:val="003B1ADF"/>
    <w:rsid w:val="003B4673"/>
    <w:rsid w:val="003B4675"/>
    <w:rsid w:val="003B6833"/>
    <w:rsid w:val="003B6ACC"/>
    <w:rsid w:val="003C61B5"/>
    <w:rsid w:val="003C64CA"/>
    <w:rsid w:val="003D2CB6"/>
    <w:rsid w:val="003E526D"/>
    <w:rsid w:val="003F0E0A"/>
    <w:rsid w:val="003F231F"/>
    <w:rsid w:val="003F4969"/>
    <w:rsid w:val="004024A5"/>
    <w:rsid w:val="004067A6"/>
    <w:rsid w:val="004069D9"/>
    <w:rsid w:val="00411D1C"/>
    <w:rsid w:val="0041279D"/>
    <w:rsid w:val="00413B1B"/>
    <w:rsid w:val="004155FF"/>
    <w:rsid w:val="00415A7E"/>
    <w:rsid w:val="00420076"/>
    <w:rsid w:val="00425D04"/>
    <w:rsid w:val="004272E0"/>
    <w:rsid w:val="00427822"/>
    <w:rsid w:val="00433600"/>
    <w:rsid w:val="0043432E"/>
    <w:rsid w:val="004371BE"/>
    <w:rsid w:val="0044308D"/>
    <w:rsid w:val="00444E07"/>
    <w:rsid w:val="00450CFD"/>
    <w:rsid w:val="00452512"/>
    <w:rsid w:val="00452F93"/>
    <w:rsid w:val="00454157"/>
    <w:rsid w:val="00454D13"/>
    <w:rsid w:val="0045676C"/>
    <w:rsid w:val="00460270"/>
    <w:rsid w:val="004602D3"/>
    <w:rsid w:val="00460BC6"/>
    <w:rsid w:val="0046458D"/>
    <w:rsid w:val="00465167"/>
    <w:rsid w:val="00466A5C"/>
    <w:rsid w:val="00472B3C"/>
    <w:rsid w:val="00476DE9"/>
    <w:rsid w:val="00484E05"/>
    <w:rsid w:val="0049183A"/>
    <w:rsid w:val="004928EC"/>
    <w:rsid w:val="004A183E"/>
    <w:rsid w:val="004A1BF7"/>
    <w:rsid w:val="004A2506"/>
    <w:rsid w:val="004B2B12"/>
    <w:rsid w:val="004B422D"/>
    <w:rsid w:val="004B463B"/>
    <w:rsid w:val="004B69B6"/>
    <w:rsid w:val="004C1FCA"/>
    <w:rsid w:val="004C356C"/>
    <w:rsid w:val="004C40B5"/>
    <w:rsid w:val="004C4194"/>
    <w:rsid w:val="004C590A"/>
    <w:rsid w:val="004C6891"/>
    <w:rsid w:val="004D16E3"/>
    <w:rsid w:val="004D1C4D"/>
    <w:rsid w:val="004E2EBE"/>
    <w:rsid w:val="004E3563"/>
    <w:rsid w:val="004E3758"/>
    <w:rsid w:val="004E6C0A"/>
    <w:rsid w:val="004F1EC3"/>
    <w:rsid w:val="004F7952"/>
    <w:rsid w:val="00500F03"/>
    <w:rsid w:val="00501654"/>
    <w:rsid w:val="0050716C"/>
    <w:rsid w:val="005079E2"/>
    <w:rsid w:val="00511245"/>
    <w:rsid w:val="0051191A"/>
    <w:rsid w:val="005126E3"/>
    <w:rsid w:val="00513DF3"/>
    <w:rsid w:val="0051439C"/>
    <w:rsid w:val="00514E94"/>
    <w:rsid w:val="005221D0"/>
    <w:rsid w:val="00524022"/>
    <w:rsid w:val="005265E1"/>
    <w:rsid w:val="00527FCC"/>
    <w:rsid w:val="00531557"/>
    <w:rsid w:val="005321D9"/>
    <w:rsid w:val="00533ACC"/>
    <w:rsid w:val="005376B4"/>
    <w:rsid w:val="00537896"/>
    <w:rsid w:val="00540EA2"/>
    <w:rsid w:val="0054170F"/>
    <w:rsid w:val="0054301D"/>
    <w:rsid w:val="00545FF3"/>
    <w:rsid w:val="0054648E"/>
    <w:rsid w:val="00546B16"/>
    <w:rsid w:val="00550E15"/>
    <w:rsid w:val="00550ECA"/>
    <w:rsid w:val="00553CF4"/>
    <w:rsid w:val="00555884"/>
    <w:rsid w:val="00556B24"/>
    <w:rsid w:val="0056459B"/>
    <w:rsid w:val="00564826"/>
    <w:rsid w:val="00567F42"/>
    <w:rsid w:val="00570BBA"/>
    <w:rsid w:val="00570C25"/>
    <w:rsid w:val="005712E4"/>
    <w:rsid w:val="005725C4"/>
    <w:rsid w:val="005773BD"/>
    <w:rsid w:val="00581087"/>
    <w:rsid w:val="00581A36"/>
    <w:rsid w:val="005A217A"/>
    <w:rsid w:val="005A3368"/>
    <w:rsid w:val="005A3899"/>
    <w:rsid w:val="005B0F6F"/>
    <w:rsid w:val="005B203D"/>
    <w:rsid w:val="005B2AA3"/>
    <w:rsid w:val="005B519C"/>
    <w:rsid w:val="005B6477"/>
    <w:rsid w:val="005B6884"/>
    <w:rsid w:val="005D10B3"/>
    <w:rsid w:val="005D257D"/>
    <w:rsid w:val="005E29A3"/>
    <w:rsid w:val="005E356A"/>
    <w:rsid w:val="005E381C"/>
    <w:rsid w:val="005F0319"/>
    <w:rsid w:val="005F1672"/>
    <w:rsid w:val="00600228"/>
    <w:rsid w:val="0060274C"/>
    <w:rsid w:val="00604648"/>
    <w:rsid w:val="00607834"/>
    <w:rsid w:val="00610727"/>
    <w:rsid w:val="00610F38"/>
    <w:rsid w:val="00611EA7"/>
    <w:rsid w:val="00613E36"/>
    <w:rsid w:val="0061678F"/>
    <w:rsid w:val="00620282"/>
    <w:rsid w:val="006237C2"/>
    <w:rsid w:val="00624DED"/>
    <w:rsid w:val="006355EB"/>
    <w:rsid w:val="00636750"/>
    <w:rsid w:val="00645452"/>
    <w:rsid w:val="00647084"/>
    <w:rsid w:val="00651FAB"/>
    <w:rsid w:val="006522F0"/>
    <w:rsid w:val="00653AE4"/>
    <w:rsid w:val="00661F5C"/>
    <w:rsid w:val="00663DC9"/>
    <w:rsid w:val="00665316"/>
    <w:rsid w:val="006655B7"/>
    <w:rsid w:val="00675249"/>
    <w:rsid w:val="00680E38"/>
    <w:rsid w:val="00681CC0"/>
    <w:rsid w:val="006831C5"/>
    <w:rsid w:val="00683D44"/>
    <w:rsid w:val="00687230"/>
    <w:rsid w:val="00690284"/>
    <w:rsid w:val="00691BA9"/>
    <w:rsid w:val="00697F5B"/>
    <w:rsid w:val="006A05D5"/>
    <w:rsid w:val="006A13BC"/>
    <w:rsid w:val="006B15CB"/>
    <w:rsid w:val="006B1E67"/>
    <w:rsid w:val="006B365C"/>
    <w:rsid w:val="006B3D02"/>
    <w:rsid w:val="006B5082"/>
    <w:rsid w:val="006B63FA"/>
    <w:rsid w:val="006C0996"/>
    <w:rsid w:val="006C1D9B"/>
    <w:rsid w:val="006C3D74"/>
    <w:rsid w:val="006C6153"/>
    <w:rsid w:val="006C6B3B"/>
    <w:rsid w:val="006D0801"/>
    <w:rsid w:val="006E19B3"/>
    <w:rsid w:val="006E1CAE"/>
    <w:rsid w:val="006E20AD"/>
    <w:rsid w:val="006E6679"/>
    <w:rsid w:val="006F1D8D"/>
    <w:rsid w:val="006F2A7E"/>
    <w:rsid w:val="006F7063"/>
    <w:rsid w:val="006F7079"/>
    <w:rsid w:val="006F7907"/>
    <w:rsid w:val="006F79EC"/>
    <w:rsid w:val="007000F9"/>
    <w:rsid w:val="00700E98"/>
    <w:rsid w:val="00700F5E"/>
    <w:rsid w:val="00704CE1"/>
    <w:rsid w:val="00706B25"/>
    <w:rsid w:val="00706DC7"/>
    <w:rsid w:val="00710879"/>
    <w:rsid w:val="007118EE"/>
    <w:rsid w:val="00722FF7"/>
    <w:rsid w:val="0073072D"/>
    <w:rsid w:val="00733FE8"/>
    <w:rsid w:val="0073659E"/>
    <w:rsid w:val="0074286F"/>
    <w:rsid w:val="0074333E"/>
    <w:rsid w:val="00746A8B"/>
    <w:rsid w:val="00746D76"/>
    <w:rsid w:val="00747C04"/>
    <w:rsid w:val="0075189B"/>
    <w:rsid w:val="00751934"/>
    <w:rsid w:val="00751B65"/>
    <w:rsid w:val="00754583"/>
    <w:rsid w:val="00755F16"/>
    <w:rsid w:val="007636FA"/>
    <w:rsid w:val="00764479"/>
    <w:rsid w:val="00767DA5"/>
    <w:rsid w:val="007703F7"/>
    <w:rsid w:val="00770589"/>
    <w:rsid w:val="00770939"/>
    <w:rsid w:val="00770BB0"/>
    <w:rsid w:val="00775238"/>
    <w:rsid w:val="00776389"/>
    <w:rsid w:val="00777789"/>
    <w:rsid w:val="007800A4"/>
    <w:rsid w:val="0078104F"/>
    <w:rsid w:val="00782080"/>
    <w:rsid w:val="00785BF7"/>
    <w:rsid w:val="007950EF"/>
    <w:rsid w:val="00795751"/>
    <w:rsid w:val="00796BD4"/>
    <w:rsid w:val="00797BF8"/>
    <w:rsid w:val="007A5392"/>
    <w:rsid w:val="007B0955"/>
    <w:rsid w:val="007B0E4A"/>
    <w:rsid w:val="007B2BB1"/>
    <w:rsid w:val="007B3ABB"/>
    <w:rsid w:val="007B44F6"/>
    <w:rsid w:val="007B52DD"/>
    <w:rsid w:val="007B5944"/>
    <w:rsid w:val="007B7083"/>
    <w:rsid w:val="007B7159"/>
    <w:rsid w:val="007C2B0F"/>
    <w:rsid w:val="007C336C"/>
    <w:rsid w:val="007C558F"/>
    <w:rsid w:val="007C6F5B"/>
    <w:rsid w:val="007D65C7"/>
    <w:rsid w:val="007E2964"/>
    <w:rsid w:val="007E4ED5"/>
    <w:rsid w:val="007E609F"/>
    <w:rsid w:val="007E6668"/>
    <w:rsid w:val="007E7BAB"/>
    <w:rsid w:val="007F172A"/>
    <w:rsid w:val="007F17BE"/>
    <w:rsid w:val="00802EE9"/>
    <w:rsid w:val="00805AD2"/>
    <w:rsid w:val="00805D5F"/>
    <w:rsid w:val="008136C9"/>
    <w:rsid w:val="00814ACD"/>
    <w:rsid w:val="00816012"/>
    <w:rsid w:val="00816177"/>
    <w:rsid w:val="008174BA"/>
    <w:rsid w:val="008175C0"/>
    <w:rsid w:val="00817B1A"/>
    <w:rsid w:val="0082211A"/>
    <w:rsid w:val="00823DFF"/>
    <w:rsid w:val="00826288"/>
    <w:rsid w:val="008324BC"/>
    <w:rsid w:val="00833470"/>
    <w:rsid w:val="00834ECB"/>
    <w:rsid w:val="008352FF"/>
    <w:rsid w:val="00837CDC"/>
    <w:rsid w:val="008429A2"/>
    <w:rsid w:val="00842B29"/>
    <w:rsid w:val="00844681"/>
    <w:rsid w:val="00844D2B"/>
    <w:rsid w:val="0084708D"/>
    <w:rsid w:val="00847307"/>
    <w:rsid w:val="00851E57"/>
    <w:rsid w:val="00853FE4"/>
    <w:rsid w:val="00861FE0"/>
    <w:rsid w:val="008635B0"/>
    <w:rsid w:val="008701A0"/>
    <w:rsid w:val="0087152E"/>
    <w:rsid w:val="0087548D"/>
    <w:rsid w:val="008764CF"/>
    <w:rsid w:val="008801F7"/>
    <w:rsid w:val="008802B1"/>
    <w:rsid w:val="00881C1B"/>
    <w:rsid w:val="008861B0"/>
    <w:rsid w:val="00886C3D"/>
    <w:rsid w:val="00886D5C"/>
    <w:rsid w:val="00890975"/>
    <w:rsid w:val="00892EE7"/>
    <w:rsid w:val="00894431"/>
    <w:rsid w:val="008A0F9F"/>
    <w:rsid w:val="008A1A07"/>
    <w:rsid w:val="008A2DAB"/>
    <w:rsid w:val="008A4FF4"/>
    <w:rsid w:val="008A5832"/>
    <w:rsid w:val="008A5C55"/>
    <w:rsid w:val="008A5C98"/>
    <w:rsid w:val="008A69BB"/>
    <w:rsid w:val="008A7389"/>
    <w:rsid w:val="008B09DA"/>
    <w:rsid w:val="008B2983"/>
    <w:rsid w:val="008B6325"/>
    <w:rsid w:val="008B6836"/>
    <w:rsid w:val="008C27F8"/>
    <w:rsid w:val="008D331B"/>
    <w:rsid w:val="008D3EAD"/>
    <w:rsid w:val="008D76A6"/>
    <w:rsid w:val="008E26AD"/>
    <w:rsid w:val="008E4E4A"/>
    <w:rsid w:val="008E5E26"/>
    <w:rsid w:val="008E78EE"/>
    <w:rsid w:val="008F3667"/>
    <w:rsid w:val="008F36A4"/>
    <w:rsid w:val="008F6880"/>
    <w:rsid w:val="0090269F"/>
    <w:rsid w:val="00902DDF"/>
    <w:rsid w:val="00903D58"/>
    <w:rsid w:val="00904C0C"/>
    <w:rsid w:val="0091187F"/>
    <w:rsid w:val="00917420"/>
    <w:rsid w:val="00920113"/>
    <w:rsid w:val="00921FF5"/>
    <w:rsid w:val="00922D8E"/>
    <w:rsid w:val="009238E4"/>
    <w:rsid w:val="00923E02"/>
    <w:rsid w:val="00924AA4"/>
    <w:rsid w:val="00925821"/>
    <w:rsid w:val="009266F6"/>
    <w:rsid w:val="009267C8"/>
    <w:rsid w:val="009306F4"/>
    <w:rsid w:val="00934920"/>
    <w:rsid w:val="00936FE5"/>
    <w:rsid w:val="00940118"/>
    <w:rsid w:val="009418B3"/>
    <w:rsid w:val="00944042"/>
    <w:rsid w:val="00945F67"/>
    <w:rsid w:val="009539C8"/>
    <w:rsid w:val="00953AB7"/>
    <w:rsid w:val="00955321"/>
    <w:rsid w:val="009570D9"/>
    <w:rsid w:val="009572C3"/>
    <w:rsid w:val="00957959"/>
    <w:rsid w:val="00961946"/>
    <w:rsid w:val="00970917"/>
    <w:rsid w:val="00970E28"/>
    <w:rsid w:val="00973421"/>
    <w:rsid w:val="0097486D"/>
    <w:rsid w:val="00975E81"/>
    <w:rsid w:val="00976BF7"/>
    <w:rsid w:val="00977B7E"/>
    <w:rsid w:val="00977DF3"/>
    <w:rsid w:val="009801E2"/>
    <w:rsid w:val="0098123F"/>
    <w:rsid w:val="009837C2"/>
    <w:rsid w:val="00984B0B"/>
    <w:rsid w:val="00986CB0"/>
    <w:rsid w:val="00987F5C"/>
    <w:rsid w:val="009A3006"/>
    <w:rsid w:val="009A4C91"/>
    <w:rsid w:val="009A6527"/>
    <w:rsid w:val="009B1265"/>
    <w:rsid w:val="009B1E37"/>
    <w:rsid w:val="009C0007"/>
    <w:rsid w:val="009C15D4"/>
    <w:rsid w:val="009C7A3F"/>
    <w:rsid w:val="009D5776"/>
    <w:rsid w:val="009D6A70"/>
    <w:rsid w:val="009D6A92"/>
    <w:rsid w:val="009D73F3"/>
    <w:rsid w:val="009D7BFF"/>
    <w:rsid w:val="009E1450"/>
    <w:rsid w:val="009F069F"/>
    <w:rsid w:val="009F0E71"/>
    <w:rsid w:val="009F42DB"/>
    <w:rsid w:val="009F49A5"/>
    <w:rsid w:val="00A02628"/>
    <w:rsid w:val="00A037F8"/>
    <w:rsid w:val="00A11966"/>
    <w:rsid w:val="00A12CFD"/>
    <w:rsid w:val="00A15733"/>
    <w:rsid w:val="00A17A6E"/>
    <w:rsid w:val="00A17ACF"/>
    <w:rsid w:val="00A20483"/>
    <w:rsid w:val="00A20CD7"/>
    <w:rsid w:val="00A22265"/>
    <w:rsid w:val="00A23298"/>
    <w:rsid w:val="00A23495"/>
    <w:rsid w:val="00A27DDD"/>
    <w:rsid w:val="00A30A82"/>
    <w:rsid w:val="00A31309"/>
    <w:rsid w:val="00A37CDC"/>
    <w:rsid w:val="00A37D2D"/>
    <w:rsid w:val="00A400DB"/>
    <w:rsid w:val="00A41653"/>
    <w:rsid w:val="00A4221E"/>
    <w:rsid w:val="00A437D4"/>
    <w:rsid w:val="00A441AD"/>
    <w:rsid w:val="00A45338"/>
    <w:rsid w:val="00A51F2B"/>
    <w:rsid w:val="00A52528"/>
    <w:rsid w:val="00A537D8"/>
    <w:rsid w:val="00A537E5"/>
    <w:rsid w:val="00A54C07"/>
    <w:rsid w:val="00A54D26"/>
    <w:rsid w:val="00A60AA5"/>
    <w:rsid w:val="00A62065"/>
    <w:rsid w:val="00A62C31"/>
    <w:rsid w:val="00A64275"/>
    <w:rsid w:val="00A66B68"/>
    <w:rsid w:val="00A6786B"/>
    <w:rsid w:val="00A7028F"/>
    <w:rsid w:val="00A81EC4"/>
    <w:rsid w:val="00A847F7"/>
    <w:rsid w:val="00A879DF"/>
    <w:rsid w:val="00A92D22"/>
    <w:rsid w:val="00A96953"/>
    <w:rsid w:val="00AA51F5"/>
    <w:rsid w:val="00AA6D13"/>
    <w:rsid w:val="00AB0A15"/>
    <w:rsid w:val="00AB240C"/>
    <w:rsid w:val="00AB277A"/>
    <w:rsid w:val="00AB373C"/>
    <w:rsid w:val="00AB5B33"/>
    <w:rsid w:val="00AC068E"/>
    <w:rsid w:val="00AC4CEA"/>
    <w:rsid w:val="00AC7CAC"/>
    <w:rsid w:val="00AD356E"/>
    <w:rsid w:val="00AE0002"/>
    <w:rsid w:val="00AE08B1"/>
    <w:rsid w:val="00AE0D43"/>
    <w:rsid w:val="00AE282B"/>
    <w:rsid w:val="00AE3CE9"/>
    <w:rsid w:val="00AE4237"/>
    <w:rsid w:val="00AE490D"/>
    <w:rsid w:val="00AE6093"/>
    <w:rsid w:val="00AE6447"/>
    <w:rsid w:val="00AE7547"/>
    <w:rsid w:val="00AF12B7"/>
    <w:rsid w:val="00AF1EB0"/>
    <w:rsid w:val="00AF4319"/>
    <w:rsid w:val="00AF58B9"/>
    <w:rsid w:val="00AF67AC"/>
    <w:rsid w:val="00AF7C2D"/>
    <w:rsid w:val="00AF7F64"/>
    <w:rsid w:val="00B0205D"/>
    <w:rsid w:val="00B0423D"/>
    <w:rsid w:val="00B04F5F"/>
    <w:rsid w:val="00B061F8"/>
    <w:rsid w:val="00B12B18"/>
    <w:rsid w:val="00B12EC9"/>
    <w:rsid w:val="00B15FF0"/>
    <w:rsid w:val="00B172F2"/>
    <w:rsid w:val="00B176DE"/>
    <w:rsid w:val="00B2093B"/>
    <w:rsid w:val="00B215D5"/>
    <w:rsid w:val="00B21788"/>
    <w:rsid w:val="00B24B11"/>
    <w:rsid w:val="00B24E47"/>
    <w:rsid w:val="00B27067"/>
    <w:rsid w:val="00B31279"/>
    <w:rsid w:val="00B32B33"/>
    <w:rsid w:val="00B32DA4"/>
    <w:rsid w:val="00B37531"/>
    <w:rsid w:val="00B40100"/>
    <w:rsid w:val="00B42051"/>
    <w:rsid w:val="00B44C15"/>
    <w:rsid w:val="00B46FC5"/>
    <w:rsid w:val="00B47C41"/>
    <w:rsid w:val="00B47C83"/>
    <w:rsid w:val="00B514A5"/>
    <w:rsid w:val="00B5157D"/>
    <w:rsid w:val="00B53B69"/>
    <w:rsid w:val="00B5492C"/>
    <w:rsid w:val="00B5565A"/>
    <w:rsid w:val="00B640D4"/>
    <w:rsid w:val="00B65320"/>
    <w:rsid w:val="00B663FE"/>
    <w:rsid w:val="00B70312"/>
    <w:rsid w:val="00B72D50"/>
    <w:rsid w:val="00B75F25"/>
    <w:rsid w:val="00B7625B"/>
    <w:rsid w:val="00B776C1"/>
    <w:rsid w:val="00B91B83"/>
    <w:rsid w:val="00B94CFE"/>
    <w:rsid w:val="00B94F6D"/>
    <w:rsid w:val="00B96688"/>
    <w:rsid w:val="00BA2C02"/>
    <w:rsid w:val="00BA59FA"/>
    <w:rsid w:val="00BA7016"/>
    <w:rsid w:val="00BB2F23"/>
    <w:rsid w:val="00BB6C81"/>
    <w:rsid w:val="00BB717C"/>
    <w:rsid w:val="00BC158E"/>
    <w:rsid w:val="00BC1B29"/>
    <w:rsid w:val="00BC36D5"/>
    <w:rsid w:val="00BC44AB"/>
    <w:rsid w:val="00BC51DD"/>
    <w:rsid w:val="00BC5F22"/>
    <w:rsid w:val="00BD167C"/>
    <w:rsid w:val="00BD2966"/>
    <w:rsid w:val="00BD50E3"/>
    <w:rsid w:val="00BD6ACD"/>
    <w:rsid w:val="00BE2D9C"/>
    <w:rsid w:val="00BE3D70"/>
    <w:rsid w:val="00BE5A46"/>
    <w:rsid w:val="00BE7CC2"/>
    <w:rsid w:val="00BF2DC2"/>
    <w:rsid w:val="00BF34B8"/>
    <w:rsid w:val="00C054F8"/>
    <w:rsid w:val="00C06188"/>
    <w:rsid w:val="00C07094"/>
    <w:rsid w:val="00C10AC6"/>
    <w:rsid w:val="00C10BCA"/>
    <w:rsid w:val="00C12DFC"/>
    <w:rsid w:val="00C157DF"/>
    <w:rsid w:val="00C223BC"/>
    <w:rsid w:val="00C234F9"/>
    <w:rsid w:val="00C27CE1"/>
    <w:rsid w:val="00C30DBB"/>
    <w:rsid w:val="00C33696"/>
    <w:rsid w:val="00C36B4A"/>
    <w:rsid w:val="00C40259"/>
    <w:rsid w:val="00C41564"/>
    <w:rsid w:val="00C46BFE"/>
    <w:rsid w:val="00C4720E"/>
    <w:rsid w:val="00C5675F"/>
    <w:rsid w:val="00C62D19"/>
    <w:rsid w:val="00C638A2"/>
    <w:rsid w:val="00C6467C"/>
    <w:rsid w:val="00C6562E"/>
    <w:rsid w:val="00C65B58"/>
    <w:rsid w:val="00C661D5"/>
    <w:rsid w:val="00C722C9"/>
    <w:rsid w:val="00C741BE"/>
    <w:rsid w:val="00C81057"/>
    <w:rsid w:val="00C8136D"/>
    <w:rsid w:val="00C8208C"/>
    <w:rsid w:val="00C84BBD"/>
    <w:rsid w:val="00C85319"/>
    <w:rsid w:val="00C85898"/>
    <w:rsid w:val="00C85BD2"/>
    <w:rsid w:val="00C85C64"/>
    <w:rsid w:val="00C926D5"/>
    <w:rsid w:val="00CA2136"/>
    <w:rsid w:val="00CA4C73"/>
    <w:rsid w:val="00CA7B72"/>
    <w:rsid w:val="00CB0CF5"/>
    <w:rsid w:val="00CB2E0D"/>
    <w:rsid w:val="00CB2E68"/>
    <w:rsid w:val="00CB3DDF"/>
    <w:rsid w:val="00CB47F4"/>
    <w:rsid w:val="00CB52D2"/>
    <w:rsid w:val="00CB5BC1"/>
    <w:rsid w:val="00CB69B5"/>
    <w:rsid w:val="00CB70D5"/>
    <w:rsid w:val="00CB7FBB"/>
    <w:rsid w:val="00CC0E83"/>
    <w:rsid w:val="00CC1237"/>
    <w:rsid w:val="00CC20CC"/>
    <w:rsid w:val="00CC2230"/>
    <w:rsid w:val="00CC5A77"/>
    <w:rsid w:val="00CC7507"/>
    <w:rsid w:val="00CC7CAB"/>
    <w:rsid w:val="00CD1A2F"/>
    <w:rsid w:val="00CD1B53"/>
    <w:rsid w:val="00CD257B"/>
    <w:rsid w:val="00CE39E7"/>
    <w:rsid w:val="00CF0A8F"/>
    <w:rsid w:val="00CF1089"/>
    <w:rsid w:val="00CF20EF"/>
    <w:rsid w:val="00CF7B25"/>
    <w:rsid w:val="00D031F6"/>
    <w:rsid w:val="00D05F8E"/>
    <w:rsid w:val="00D07A67"/>
    <w:rsid w:val="00D07B77"/>
    <w:rsid w:val="00D134B1"/>
    <w:rsid w:val="00D161B3"/>
    <w:rsid w:val="00D22BA1"/>
    <w:rsid w:val="00D24808"/>
    <w:rsid w:val="00D263D7"/>
    <w:rsid w:val="00D26B62"/>
    <w:rsid w:val="00D31949"/>
    <w:rsid w:val="00D32AA7"/>
    <w:rsid w:val="00D333BA"/>
    <w:rsid w:val="00D36130"/>
    <w:rsid w:val="00D40F53"/>
    <w:rsid w:val="00D411F3"/>
    <w:rsid w:val="00D42377"/>
    <w:rsid w:val="00D42EDF"/>
    <w:rsid w:val="00D43981"/>
    <w:rsid w:val="00D45885"/>
    <w:rsid w:val="00D45AAD"/>
    <w:rsid w:val="00D51BA9"/>
    <w:rsid w:val="00D52009"/>
    <w:rsid w:val="00D52052"/>
    <w:rsid w:val="00D524A9"/>
    <w:rsid w:val="00D529F4"/>
    <w:rsid w:val="00D53CE3"/>
    <w:rsid w:val="00D54EDA"/>
    <w:rsid w:val="00D554F8"/>
    <w:rsid w:val="00D56B1F"/>
    <w:rsid w:val="00D57D53"/>
    <w:rsid w:val="00D57E37"/>
    <w:rsid w:val="00D60C49"/>
    <w:rsid w:val="00D63D67"/>
    <w:rsid w:val="00D64DCC"/>
    <w:rsid w:val="00D66D44"/>
    <w:rsid w:val="00D70580"/>
    <w:rsid w:val="00D73AB7"/>
    <w:rsid w:val="00D75338"/>
    <w:rsid w:val="00D800D1"/>
    <w:rsid w:val="00D82F42"/>
    <w:rsid w:val="00D83BFD"/>
    <w:rsid w:val="00D91320"/>
    <w:rsid w:val="00D947C5"/>
    <w:rsid w:val="00DA1F04"/>
    <w:rsid w:val="00DA2140"/>
    <w:rsid w:val="00DA647B"/>
    <w:rsid w:val="00DB0E56"/>
    <w:rsid w:val="00DB2363"/>
    <w:rsid w:val="00DB401F"/>
    <w:rsid w:val="00DB5A40"/>
    <w:rsid w:val="00DC33EB"/>
    <w:rsid w:val="00DC4601"/>
    <w:rsid w:val="00DC47ED"/>
    <w:rsid w:val="00DC54B0"/>
    <w:rsid w:val="00DC54B5"/>
    <w:rsid w:val="00DC79C8"/>
    <w:rsid w:val="00DD51CF"/>
    <w:rsid w:val="00DE030D"/>
    <w:rsid w:val="00DE0557"/>
    <w:rsid w:val="00DE0F11"/>
    <w:rsid w:val="00DF0585"/>
    <w:rsid w:val="00DF50A1"/>
    <w:rsid w:val="00E05BB0"/>
    <w:rsid w:val="00E10011"/>
    <w:rsid w:val="00E14488"/>
    <w:rsid w:val="00E14D99"/>
    <w:rsid w:val="00E159FF"/>
    <w:rsid w:val="00E17146"/>
    <w:rsid w:val="00E20F3C"/>
    <w:rsid w:val="00E32415"/>
    <w:rsid w:val="00E32A35"/>
    <w:rsid w:val="00E4092C"/>
    <w:rsid w:val="00E410CD"/>
    <w:rsid w:val="00E55324"/>
    <w:rsid w:val="00E5646A"/>
    <w:rsid w:val="00E57BFA"/>
    <w:rsid w:val="00E57C16"/>
    <w:rsid w:val="00E57EC0"/>
    <w:rsid w:val="00E61BD5"/>
    <w:rsid w:val="00E65690"/>
    <w:rsid w:val="00E666AB"/>
    <w:rsid w:val="00E66D19"/>
    <w:rsid w:val="00E67A36"/>
    <w:rsid w:val="00E70157"/>
    <w:rsid w:val="00E741F6"/>
    <w:rsid w:val="00E74B27"/>
    <w:rsid w:val="00E764F9"/>
    <w:rsid w:val="00E77B23"/>
    <w:rsid w:val="00E805CD"/>
    <w:rsid w:val="00E83809"/>
    <w:rsid w:val="00E8512E"/>
    <w:rsid w:val="00E851AB"/>
    <w:rsid w:val="00E86013"/>
    <w:rsid w:val="00E8668C"/>
    <w:rsid w:val="00E86C16"/>
    <w:rsid w:val="00E8711F"/>
    <w:rsid w:val="00E933DC"/>
    <w:rsid w:val="00E93BB4"/>
    <w:rsid w:val="00EA157F"/>
    <w:rsid w:val="00EA31C9"/>
    <w:rsid w:val="00EA4551"/>
    <w:rsid w:val="00EA4FB6"/>
    <w:rsid w:val="00EB01C2"/>
    <w:rsid w:val="00EB1C31"/>
    <w:rsid w:val="00EB55D8"/>
    <w:rsid w:val="00EB5768"/>
    <w:rsid w:val="00EC125F"/>
    <w:rsid w:val="00EC1BD9"/>
    <w:rsid w:val="00EC4F76"/>
    <w:rsid w:val="00EC6A7C"/>
    <w:rsid w:val="00ED177C"/>
    <w:rsid w:val="00ED1A40"/>
    <w:rsid w:val="00ED79E0"/>
    <w:rsid w:val="00EE2BCF"/>
    <w:rsid w:val="00EE7CF3"/>
    <w:rsid w:val="00EF015B"/>
    <w:rsid w:val="00EF482D"/>
    <w:rsid w:val="00EF709D"/>
    <w:rsid w:val="00F02FAC"/>
    <w:rsid w:val="00F038D3"/>
    <w:rsid w:val="00F04DDE"/>
    <w:rsid w:val="00F05AE5"/>
    <w:rsid w:val="00F070EC"/>
    <w:rsid w:val="00F14822"/>
    <w:rsid w:val="00F16C30"/>
    <w:rsid w:val="00F1739C"/>
    <w:rsid w:val="00F179D4"/>
    <w:rsid w:val="00F205EA"/>
    <w:rsid w:val="00F220A7"/>
    <w:rsid w:val="00F22526"/>
    <w:rsid w:val="00F24789"/>
    <w:rsid w:val="00F24E77"/>
    <w:rsid w:val="00F253B2"/>
    <w:rsid w:val="00F31C9C"/>
    <w:rsid w:val="00F36074"/>
    <w:rsid w:val="00F41217"/>
    <w:rsid w:val="00F41E00"/>
    <w:rsid w:val="00F43293"/>
    <w:rsid w:val="00F4455A"/>
    <w:rsid w:val="00F45E93"/>
    <w:rsid w:val="00F46279"/>
    <w:rsid w:val="00F473AE"/>
    <w:rsid w:val="00F47619"/>
    <w:rsid w:val="00F50336"/>
    <w:rsid w:val="00F5092D"/>
    <w:rsid w:val="00F52211"/>
    <w:rsid w:val="00F525FC"/>
    <w:rsid w:val="00F57D87"/>
    <w:rsid w:val="00F6250A"/>
    <w:rsid w:val="00F64A6E"/>
    <w:rsid w:val="00F65DBB"/>
    <w:rsid w:val="00F75BD5"/>
    <w:rsid w:val="00F80C13"/>
    <w:rsid w:val="00F82CC0"/>
    <w:rsid w:val="00F83C7A"/>
    <w:rsid w:val="00F83EA7"/>
    <w:rsid w:val="00F90C6A"/>
    <w:rsid w:val="00F92436"/>
    <w:rsid w:val="00F938AA"/>
    <w:rsid w:val="00F947EE"/>
    <w:rsid w:val="00F964B0"/>
    <w:rsid w:val="00FA0C60"/>
    <w:rsid w:val="00FB199C"/>
    <w:rsid w:val="00FB3485"/>
    <w:rsid w:val="00FB59A3"/>
    <w:rsid w:val="00FC0335"/>
    <w:rsid w:val="00FC158D"/>
    <w:rsid w:val="00FC258B"/>
    <w:rsid w:val="00FC2F85"/>
    <w:rsid w:val="00FC588C"/>
    <w:rsid w:val="00FC72A1"/>
    <w:rsid w:val="00FD07DC"/>
    <w:rsid w:val="00FD170E"/>
    <w:rsid w:val="00FD1DDD"/>
    <w:rsid w:val="00FE1BC5"/>
    <w:rsid w:val="00FE2C17"/>
    <w:rsid w:val="00FE3E04"/>
    <w:rsid w:val="00FE50B8"/>
    <w:rsid w:val="00FF0DBD"/>
    <w:rsid w:val="00FF2004"/>
    <w:rsid w:val="00FF5DD0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88AF0"/>
  <w15:chartTrackingRefBased/>
  <w15:docId w15:val="{03B026CC-7D10-4986-965A-66A8C5FB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B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Level 1 Head,H1"/>
    <w:basedOn w:val="a"/>
    <w:next w:val="a"/>
    <w:link w:val="1Char"/>
    <w:autoRedefine/>
    <w:uiPriority w:val="9"/>
    <w:qFormat/>
    <w:pPr>
      <w:keepNext/>
      <w:keepLines/>
      <w:numPr>
        <w:numId w:val="12"/>
      </w:numPr>
      <w:tabs>
        <w:tab w:val="center" w:pos="2211"/>
      </w:tabs>
      <w:jc w:val="left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Char"/>
    <w:autoRedefine/>
    <w:uiPriority w:val="9"/>
    <w:qFormat/>
    <w:rsid w:val="00B0423D"/>
    <w:pPr>
      <w:keepNext/>
      <w:keepLines/>
      <w:numPr>
        <w:ilvl w:val="1"/>
        <w:numId w:val="12"/>
      </w:numPr>
      <w:outlineLvl w:val="1"/>
    </w:pPr>
    <w:rPr>
      <w:rFonts w:ascii="等线" w:eastAsia="等线" w:hAnsi="等线"/>
      <w:b/>
      <w:bCs/>
      <w:spacing w:val="20"/>
      <w:sz w:val="30"/>
      <w:szCs w:val="30"/>
    </w:rPr>
  </w:style>
  <w:style w:type="paragraph" w:styleId="3">
    <w:name w:val="heading 3"/>
    <w:aliases w:val="Level 3 Head,H3"/>
    <w:basedOn w:val="a"/>
    <w:next w:val="a"/>
    <w:autoRedefine/>
    <w:qFormat/>
    <w:pPr>
      <w:keepNext/>
      <w:keepLines/>
      <w:numPr>
        <w:ilvl w:val="2"/>
        <w:numId w:val="12"/>
      </w:numPr>
      <w:spacing w:line="360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3"/>
    <w:next w:val="a0"/>
    <w:autoRedefine/>
    <w:qFormat/>
    <w:pPr>
      <w:numPr>
        <w:ilvl w:val="3"/>
      </w:numPr>
      <w:outlineLvl w:val="3"/>
    </w:pPr>
    <w:rPr>
      <w:rFonts w:hAnsi="Arial"/>
      <w:sz w:val="24"/>
    </w:rPr>
  </w:style>
  <w:style w:type="paragraph" w:styleId="5">
    <w:name w:val="heading 5"/>
    <w:basedOn w:val="4"/>
    <w:next w:val="a0"/>
    <w:autoRedefine/>
    <w:qFormat/>
    <w:pPr>
      <w:numPr>
        <w:ilvl w:val="4"/>
      </w:numPr>
      <w:outlineLvl w:val="4"/>
    </w:pPr>
    <w:rPr>
      <w:rFonts w:ascii="仿宋_GB2312" w:eastAsia="仿宋_GB2312"/>
    </w:rPr>
  </w:style>
  <w:style w:type="paragraph" w:styleId="6">
    <w:name w:val="heading 6"/>
    <w:basedOn w:val="a"/>
    <w:next w:val="a0"/>
    <w:qFormat/>
    <w:pPr>
      <w:keepNext/>
      <w:keepLines/>
      <w:numPr>
        <w:ilvl w:val="5"/>
        <w:numId w:val="12"/>
      </w:numPr>
      <w:spacing w:before="240" w:after="64" w:line="320" w:lineRule="auto"/>
      <w:outlineLvl w:val="5"/>
    </w:pPr>
    <w:rPr>
      <w:rFonts w:ascii="Arial" w:eastAsia="黑体" w:hAnsi="Arial"/>
      <w:b/>
    </w:rPr>
  </w:style>
  <w:style w:type="paragraph" w:styleId="7">
    <w:name w:val="heading 7"/>
    <w:aliases w:val="letter list,不用,图表标题,PIM 7,Legal Level 1.1.,appendix,cnc,Caption number (column-wide),st,ITT t7,PA Appendix Major,lettered list,letter list1,lettered list1,letter list2,lettered list2,letter list11,lettered list11,letter list3,lettered list3,L,L7,7"/>
    <w:basedOn w:val="a"/>
    <w:next w:val="a0"/>
    <w:uiPriority w:val="9"/>
    <w:qFormat/>
    <w:pPr>
      <w:keepNext/>
      <w:keepLines/>
      <w:numPr>
        <w:ilvl w:val="6"/>
        <w:numId w:val="12"/>
      </w:numPr>
      <w:spacing w:before="240" w:after="64" w:line="320" w:lineRule="auto"/>
      <w:outlineLvl w:val="6"/>
    </w:pPr>
    <w:rPr>
      <w:b/>
    </w:rPr>
  </w:style>
  <w:style w:type="paragraph" w:styleId="8">
    <w:name w:val="heading 8"/>
    <w:basedOn w:val="a"/>
    <w:next w:val="a0"/>
    <w:qFormat/>
    <w:pPr>
      <w:keepNext/>
      <w:keepLines/>
      <w:numPr>
        <w:ilvl w:val="7"/>
        <w:numId w:val="12"/>
      </w:numPr>
      <w:spacing w:before="240" w:after="64" w:line="320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0"/>
    <w:qFormat/>
    <w:pPr>
      <w:keepNext/>
      <w:keepLines/>
      <w:numPr>
        <w:ilvl w:val="8"/>
        <w:numId w:val="12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  <w:rsid w:val="00E74B27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E74B27"/>
  </w:style>
  <w:style w:type="paragraph" w:styleId="a0">
    <w:name w:val="Normal Indent"/>
    <w:aliases w:val="特点,ALT+Z,水上软件,正文不缩进,标题4,四号,正文双线,缩进,正文编号,正文缩进 Char,正文（首行缩进两字） Char,表正文 Char,正文非缩进 Char Char Char Char Char Char Char Char Char Char Char Char Char,正,Indent 1,正文非缩进 Char Char Char,正文非缩进 Char Char Char Char Char,正文缩进 Char Char Char,段11,段12,段111"/>
    <w:basedOn w:val="a"/>
    <w:pPr>
      <w:ind w:firstLineChars="200" w:firstLine="420"/>
    </w:pPr>
  </w:style>
  <w:style w:type="paragraph" w:customStyle="1" w:styleId="BodyText1">
    <w:name w:val="BodyText1"/>
    <w:basedOn w:val="a"/>
    <w:autoRedefine/>
    <w:pPr>
      <w:numPr>
        <w:numId w:val="11"/>
      </w:numPr>
      <w:tabs>
        <w:tab w:val="left" w:pos="0"/>
      </w:tabs>
      <w:spacing w:before="120" w:after="120" w:line="360" w:lineRule="auto"/>
      <w:ind w:right="454"/>
    </w:pPr>
    <w:rPr>
      <w:rFonts w:ascii="仿宋_GB2312" w:eastAsia="仿宋_GB2312"/>
      <w:spacing w:val="20"/>
      <w:sz w:val="20"/>
    </w:rPr>
  </w:style>
  <w:style w:type="paragraph" w:customStyle="1" w:styleId="BodyText2">
    <w:name w:val="BodyText2"/>
    <w:basedOn w:val="a0"/>
    <w:autoRedefine/>
    <w:pPr>
      <w:numPr>
        <w:ilvl w:val="1"/>
        <w:numId w:val="10"/>
      </w:numPr>
      <w:spacing w:before="120" w:line="360" w:lineRule="auto"/>
    </w:pPr>
    <w:rPr>
      <w:rFonts w:ascii="楷体_GB2312" w:eastAsia="楷体_GB2312"/>
      <w:spacing w:val="20"/>
      <w:sz w:val="20"/>
    </w:rPr>
  </w:style>
  <w:style w:type="paragraph" w:styleId="a4">
    <w:name w:val="Date"/>
    <w:basedOn w:val="a"/>
    <w:next w:val="a"/>
    <w:semiHidden/>
    <w:rPr>
      <w:b/>
      <w:sz w:val="32"/>
    </w:rPr>
  </w:style>
  <w:style w:type="paragraph" w:styleId="a5">
    <w:name w:val="header"/>
    <w:aliases w:val="rh,RH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footer"/>
    <w:aliases w:val="rf,RF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oc 1"/>
    <w:aliases w:val="C1,H1/W1 entry in TOC"/>
    <w:basedOn w:val="a"/>
    <w:next w:val="a"/>
    <w:autoRedefine/>
    <w:uiPriority w:val="39"/>
    <w:qFormat/>
    <w:rsid w:val="004C590A"/>
    <w:pPr>
      <w:tabs>
        <w:tab w:val="right" w:leader="middleDot" w:pos="9175"/>
      </w:tabs>
      <w:spacing w:before="120" w:after="120"/>
      <w:jc w:val="left"/>
    </w:pPr>
    <w:rPr>
      <w:b/>
      <w:caps/>
      <w:sz w:val="20"/>
    </w:rPr>
  </w:style>
  <w:style w:type="paragraph" w:styleId="20">
    <w:name w:val="toc 2"/>
    <w:aliases w:val="C2,H2/W2 entry in TOC"/>
    <w:basedOn w:val="a"/>
    <w:next w:val="a"/>
    <w:autoRedefine/>
    <w:uiPriority w:val="39"/>
    <w:qFormat/>
    <w:pPr>
      <w:ind w:left="210"/>
      <w:jc w:val="left"/>
    </w:pPr>
    <w:rPr>
      <w:smallCaps/>
      <w:sz w:val="20"/>
    </w:rPr>
  </w:style>
  <w:style w:type="paragraph" w:styleId="30">
    <w:name w:val="toc 3"/>
    <w:aliases w:val="C3,H3 entry in TOC"/>
    <w:basedOn w:val="a"/>
    <w:next w:val="a"/>
    <w:autoRedefine/>
    <w:uiPriority w:val="39"/>
    <w:qFormat/>
    <w:pPr>
      <w:ind w:left="420"/>
      <w:jc w:val="left"/>
    </w:pPr>
    <w:rPr>
      <w:i/>
      <w:sz w:val="20"/>
    </w:rPr>
  </w:style>
  <w:style w:type="paragraph" w:styleId="40">
    <w:name w:val="toc 4"/>
    <w:aliases w:val="c0,C0,H0/W0 entry in TOC"/>
    <w:basedOn w:val="a"/>
    <w:next w:val="a"/>
    <w:autoRedefine/>
    <w:uiPriority w:val="39"/>
    <w:pPr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uiPriority w:val="39"/>
    <w:pPr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uiPriority w:val="39"/>
    <w:pPr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uiPriority w:val="39"/>
    <w:pPr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uiPriority w:val="39"/>
    <w:pPr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uiPriority w:val="39"/>
    <w:pPr>
      <w:ind w:left="1680"/>
      <w:jc w:val="left"/>
    </w:pPr>
    <w:rPr>
      <w:sz w:val="18"/>
    </w:rPr>
  </w:style>
  <w:style w:type="character" w:styleId="a7">
    <w:name w:val="page number"/>
    <w:basedOn w:val="a1"/>
    <w:semiHidden/>
  </w:style>
  <w:style w:type="paragraph" w:customStyle="1" w:styleId="TableText">
    <w:name w:val="TableText"/>
    <w:basedOn w:val="a8"/>
    <w:autoRedefine/>
    <w:pPr>
      <w:jc w:val="left"/>
    </w:pPr>
    <w:rPr>
      <w:rFonts w:eastAsia="楷体_GB2312"/>
      <w:sz w:val="22"/>
    </w:rPr>
  </w:style>
  <w:style w:type="paragraph" w:styleId="a8">
    <w:name w:val="Body Text"/>
    <w:basedOn w:val="a"/>
    <w:semiHidden/>
    <w:pPr>
      <w:spacing w:after="120"/>
    </w:pPr>
  </w:style>
  <w:style w:type="paragraph" w:customStyle="1" w:styleId="List10">
    <w:name w:val="List 1"/>
    <w:basedOn w:val="BodyText1"/>
    <w:autoRedefine/>
    <w:pPr>
      <w:numPr>
        <w:numId w:val="1"/>
      </w:numPr>
      <w:tabs>
        <w:tab w:val="left" w:pos="1276"/>
        <w:tab w:val="num" w:pos="2720"/>
      </w:tabs>
      <w:spacing w:line="360" w:lineRule="atLeast"/>
      <w:ind w:left="2575" w:hanging="425"/>
    </w:pPr>
  </w:style>
  <w:style w:type="paragraph" w:customStyle="1" w:styleId="List2">
    <w:name w:val="List2"/>
    <w:basedOn w:val="a0"/>
    <w:autoRedefine/>
    <w:pPr>
      <w:widowControl/>
      <w:numPr>
        <w:numId w:val="5"/>
      </w:numPr>
      <w:overflowPunct w:val="0"/>
      <w:autoSpaceDE w:val="0"/>
      <w:autoSpaceDN w:val="0"/>
      <w:adjustRightInd w:val="0"/>
      <w:spacing w:before="60" w:after="60" w:line="360" w:lineRule="atLeast"/>
      <w:ind w:left="1843"/>
      <w:jc w:val="left"/>
      <w:textAlignment w:val="baseline"/>
    </w:pPr>
    <w:rPr>
      <w:rFonts w:ascii="楷体_GB2312" w:eastAsia="楷体_GB2312"/>
      <w:spacing w:val="40"/>
      <w:sz w:val="20"/>
    </w:rPr>
  </w:style>
  <w:style w:type="paragraph" w:customStyle="1" w:styleId="List1-1">
    <w:name w:val="List 1-1"/>
    <w:basedOn w:val="List10"/>
    <w:autoRedefine/>
    <w:pPr>
      <w:numPr>
        <w:numId w:val="4"/>
      </w:numPr>
      <w:ind w:left="1701"/>
      <w:jc w:val="left"/>
    </w:pPr>
  </w:style>
  <w:style w:type="paragraph" w:customStyle="1" w:styleId="BodyText3">
    <w:name w:val="BodyText3"/>
    <w:basedOn w:val="BodyText2"/>
    <w:pPr>
      <w:ind w:left="1814"/>
    </w:pPr>
  </w:style>
  <w:style w:type="paragraph" w:customStyle="1" w:styleId="Figure1">
    <w:name w:val="Figure 1"/>
    <w:basedOn w:val="a"/>
    <w:pPr>
      <w:widowControl/>
      <w:pBdr>
        <w:top w:val="single" w:sz="6" w:space="1" w:color="auto"/>
      </w:pBdr>
      <w:overflowPunct w:val="0"/>
      <w:autoSpaceDE w:val="0"/>
      <w:autoSpaceDN w:val="0"/>
      <w:adjustRightInd w:val="0"/>
      <w:spacing w:line="360" w:lineRule="atLeast"/>
      <w:jc w:val="left"/>
      <w:textAlignment w:val="baseline"/>
    </w:pPr>
    <w:rPr>
      <w:rFonts w:ascii="楷体" w:eastAsia="楷体"/>
      <w:sz w:val="20"/>
    </w:rPr>
  </w:style>
  <w:style w:type="paragraph" w:customStyle="1" w:styleId="BodyText">
    <w:name w:val="BodyText"/>
    <w:basedOn w:val="BodyText1"/>
    <w:pPr>
      <w:tabs>
        <w:tab w:val="left" w:pos="2126"/>
      </w:tabs>
      <w:spacing w:before="240" w:line="360" w:lineRule="atLeast"/>
      <w:ind w:left="2126"/>
    </w:pPr>
    <w:rPr>
      <w:rFonts w:ascii="Times New Roman"/>
      <w:spacing w:val="40"/>
    </w:rPr>
  </w:style>
  <w:style w:type="paragraph" w:customStyle="1" w:styleId="list3">
    <w:name w:val="list3"/>
    <w:aliases w:val="l3"/>
    <w:basedOn w:val="List2"/>
    <w:pPr>
      <w:numPr>
        <w:numId w:val="6"/>
      </w:numPr>
      <w:tabs>
        <w:tab w:val="num" w:pos="1778"/>
      </w:tabs>
      <w:ind w:left="1276" w:firstLine="993"/>
    </w:pPr>
  </w:style>
  <w:style w:type="paragraph" w:styleId="a9">
    <w:name w:val="Body Text Indent"/>
    <w:basedOn w:val="a"/>
    <w:semiHidden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楷体_GB2312"/>
    </w:rPr>
  </w:style>
  <w:style w:type="paragraph" w:customStyle="1" w:styleId="heading2inappendix">
    <w:name w:val="heading 2 in appendix"/>
    <w:basedOn w:val="2"/>
    <w:pPr>
      <w:keepLines w:val="0"/>
      <w:tabs>
        <w:tab w:val="num" w:pos="1080"/>
      </w:tabs>
      <w:jc w:val="left"/>
      <w:outlineLvl w:val="9"/>
    </w:pPr>
    <w:rPr>
      <w:rFonts w:ascii="Times New Roman" w:eastAsia="宋体" w:hAnsi="Times New Roman"/>
      <w:spacing w:val="0"/>
      <w:sz w:val="24"/>
    </w:rPr>
  </w:style>
  <w:style w:type="paragraph" w:customStyle="1" w:styleId="21">
    <w:name w:val="列表 21"/>
    <w:basedOn w:val="a"/>
    <w:pPr>
      <w:numPr>
        <w:numId w:val="3"/>
      </w:numPr>
      <w:spacing w:after="120" w:line="360" w:lineRule="atLeast"/>
      <w:ind w:left="2909" w:hanging="357"/>
      <w:jc w:val="left"/>
    </w:pPr>
    <w:rPr>
      <w:rFonts w:ascii="楷体" w:eastAsia="楷体"/>
      <w:sz w:val="20"/>
    </w:rPr>
  </w:style>
  <w:style w:type="paragraph" w:styleId="11">
    <w:name w:val="index 1"/>
    <w:basedOn w:val="a"/>
    <w:next w:val="a"/>
    <w:autoRedefine/>
    <w:semiHidden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楷体"/>
      <w:sz w:val="20"/>
    </w:rPr>
  </w:style>
  <w:style w:type="paragraph" w:customStyle="1" w:styleId="TableText0">
    <w:name w:val="Table Text"/>
    <w:aliases w:val="Body"/>
    <w:basedOn w:val="a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eastAsia="楷体"/>
      <w:sz w:val="20"/>
    </w:rPr>
  </w:style>
  <w:style w:type="paragraph" w:customStyle="1" w:styleId="ParagraphafterList1">
    <w:name w:val="Paragraph after List 1"/>
    <w:basedOn w:val="a"/>
    <w:pPr>
      <w:widowControl/>
      <w:autoSpaceDE w:val="0"/>
      <w:autoSpaceDN w:val="0"/>
      <w:spacing w:after="120" w:line="360" w:lineRule="auto"/>
      <w:ind w:left="2517"/>
    </w:pPr>
    <w:rPr>
      <w:rFonts w:ascii="楷体" w:eastAsia="楷体"/>
      <w:sz w:val="20"/>
    </w:rPr>
  </w:style>
  <w:style w:type="paragraph" w:customStyle="1" w:styleId="ParagraphafterList2">
    <w:name w:val="Paragraph after List 2"/>
    <w:basedOn w:val="22"/>
    <w:pPr>
      <w:ind w:left="2875"/>
    </w:pPr>
    <w:rPr>
      <w:rFonts w:ascii="楷体" w:eastAsia="楷体"/>
    </w:rPr>
  </w:style>
  <w:style w:type="paragraph" w:styleId="22">
    <w:name w:val="List 2"/>
    <w:aliases w:val="列表1"/>
    <w:basedOn w:val="a"/>
    <w:semiHidden/>
    <w:pPr>
      <w:widowControl/>
      <w:autoSpaceDE w:val="0"/>
      <w:autoSpaceDN w:val="0"/>
      <w:spacing w:line="360" w:lineRule="atLeast"/>
      <w:ind w:left="2880"/>
    </w:pPr>
    <w:rPr>
      <w:sz w:val="20"/>
    </w:rPr>
  </w:style>
  <w:style w:type="paragraph" w:styleId="23">
    <w:name w:val="Body Text Indent 2"/>
    <w:basedOn w:val="a"/>
    <w:semiHidden/>
    <w:pPr>
      <w:spacing w:before="120" w:after="120" w:line="360" w:lineRule="auto"/>
      <w:ind w:left="206" w:firstLine="360"/>
    </w:pPr>
    <w:rPr>
      <w:rFonts w:eastAsia="楷体"/>
    </w:rPr>
  </w:style>
  <w:style w:type="paragraph" w:styleId="31">
    <w:name w:val="Body Text Indent 3"/>
    <w:basedOn w:val="a"/>
    <w:semiHidden/>
    <w:pPr>
      <w:spacing w:before="120" w:after="120" w:line="360" w:lineRule="auto"/>
      <w:ind w:firstLine="412"/>
    </w:pPr>
    <w:rPr>
      <w:rFonts w:eastAsia="楷体"/>
    </w:rPr>
  </w:style>
  <w:style w:type="paragraph" w:customStyle="1" w:styleId="List4">
    <w:name w:val="List4"/>
    <w:basedOn w:val="List2"/>
    <w:pPr>
      <w:widowControl w:val="0"/>
      <w:numPr>
        <w:numId w:val="2"/>
      </w:numPr>
      <w:overflowPunct/>
      <w:autoSpaceDE/>
      <w:autoSpaceDN/>
      <w:adjustRightInd/>
      <w:ind w:left="2977"/>
      <w:jc w:val="both"/>
      <w:textAlignment w:val="auto"/>
    </w:pPr>
    <w:rPr>
      <w:rFonts w:ascii="宋体" w:eastAsia="宋体"/>
      <w:sz w:val="21"/>
    </w:rPr>
  </w:style>
  <w:style w:type="paragraph" w:customStyle="1" w:styleId="AppendixHead1">
    <w:name w:val="Appendix Head1"/>
    <w:basedOn w:val="10"/>
    <w:autoRedefine/>
    <w:pPr>
      <w:numPr>
        <w:numId w:val="7"/>
      </w:numPr>
      <w:pBdr>
        <w:bottom w:val="single" w:sz="6" w:space="1" w:color="auto"/>
      </w:pBdr>
      <w:tabs>
        <w:tab w:val="left" w:pos="1134"/>
      </w:tabs>
      <w:spacing w:before="240" w:after="240"/>
    </w:pPr>
    <w:rPr>
      <w:sz w:val="28"/>
    </w:rPr>
  </w:style>
  <w:style w:type="paragraph" w:customStyle="1" w:styleId="AppendixHead2">
    <w:name w:val="Appendix Head2"/>
    <w:basedOn w:val="20"/>
    <w:next w:val="AppendixBody1"/>
    <w:autoRedefine/>
    <w:pPr>
      <w:numPr>
        <w:ilvl w:val="1"/>
        <w:numId w:val="7"/>
      </w:numPr>
      <w:tabs>
        <w:tab w:val="left" w:pos="1134"/>
      </w:tabs>
      <w:spacing w:before="240" w:after="120"/>
      <w:ind w:left="567"/>
    </w:pPr>
    <w:rPr>
      <w:b/>
    </w:rPr>
  </w:style>
  <w:style w:type="paragraph" w:customStyle="1" w:styleId="AppendixBody1">
    <w:name w:val="Appendix Body1"/>
    <w:basedOn w:val="a"/>
    <w:autoRedefine/>
    <w:pPr>
      <w:spacing w:after="240"/>
      <w:ind w:left="1134"/>
    </w:pPr>
    <w:rPr>
      <w:spacing w:val="40"/>
      <w:sz w:val="20"/>
    </w:rPr>
  </w:style>
  <w:style w:type="paragraph" w:customStyle="1" w:styleId="TableTextList">
    <w:name w:val="TableText List"/>
    <w:basedOn w:val="a"/>
    <w:autoRedefine/>
    <w:pPr>
      <w:widowControl/>
      <w:numPr>
        <w:numId w:val="8"/>
      </w:numPr>
      <w:tabs>
        <w:tab w:val="left" w:pos="142"/>
      </w:tabs>
      <w:overflowPunct w:val="0"/>
      <w:autoSpaceDE w:val="0"/>
      <w:autoSpaceDN w:val="0"/>
      <w:adjustRightInd w:val="0"/>
      <w:ind w:left="142" w:hanging="142"/>
      <w:jc w:val="left"/>
      <w:textAlignment w:val="baseline"/>
    </w:pPr>
    <w:rPr>
      <w:sz w:val="20"/>
    </w:rPr>
  </w:style>
  <w:style w:type="paragraph" w:customStyle="1" w:styleId="List1">
    <w:name w:val="List1"/>
    <w:basedOn w:val="BodyText2"/>
    <w:pPr>
      <w:numPr>
        <w:ilvl w:val="0"/>
        <w:numId w:val="9"/>
      </w:numPr>
      <w:spacing w:before="60" w:after="60" w:line="360" w:lineRule="atLeast"/>
    </w:pPr>
    <w:rPr>
      <w:spacing w:val="40"/>
      <w:sz w:val="21"/>
    </w:rPr>
  </w:style>
  <w:style w:type="paragraph" w:customStyle="1" w:styleId="12">
    <w:name w:val="正文文本1"/>
    <w:aliases w:val="plain paragraph,pp,bt"/>
    <w:pPr>
      <w:overflowPunct w:val="0"/>
      <w:autoSpaceDE w:val="0"/>
      <w:autoSpaceDN w:val="0"/>
      <w:adjustRightInd w:val="0"/>
      <w:spacing w:before="180" w:line="300" w:lineRule="atLeast"/>
      <w:ind w:left="1797"/>
      <w:textAlignment w:val="baseline"/>
    </w:pPr>
    <w:rPr>
      <w:rFonts w:ascii="楷体" w:eastAsia="楷体" w:hAnsi="CG Times (W1)"/>
    </w:rPr>
  </w:style>
  <w:style w:type="paragraph" w:customStyle="1" w:styleId="head2">
    <w:name w:val="head2"/>
    <w:aliases w:val="h2"/>
    <w:basedOn w:val="a"/>
    <w:next w:val="a"/>
    <w:pPr>
      <w:keepNext/>
      <w:widowControl/>
      <w:overflowPunct w:val="0"/>
      <w:autoSpaceDE w:val="0"/>
      <w:autoSpaceDN w:val="0"/>
      <w:adjustRightInd w:val="0"/>
      <w:spacing w:before="400"/>
      <w:ind w:left="360"/>
      <w:jc w:val="left"/>
      <w:textAlignment w:val="baseline"/>
    </w:pPr>
    <w:rPr>
      <w:rFonts w:ascii="楷体" w:eastAsia="楷体"/>
      <w:b/>
      <w:color w:val="000000"/>
    </w:rPr>
  </w:style>
  <w:style w:type="paragraph" w:styleId="aa">
    <w:name w:val="footnote text"/>
    <w:basedOn w:val="a"/>
    <w:semiHidden/>
    <w:pPr>
      <w:jc w:val="left"/>
    </w:pPr>
    <w:rPr>
      <w:sz w:val="20"/>
      <w:lang w:val="en-GB"/>
    </w:rPr>
  </w:style>
  <w:style w:type="paragraph" w:customStyle="1" w:styleId="NumList2">
    <w:name w:val="NumList 2"/>
    <w:basedOn w:val="a"/>
    <w:autoRedefine/>
    <w:rsid w:val="008861B0"/>
    <w:pPr>
      <w:spacing w:before="62" w:after="62"/>
    </w:pPr>
    <w:rPr>
      <w:spacing w:val="20"/>
      <w:szCs w:val="24"/>
    </w:rPr>
  </w:style>
  <w:style w:type="paragraph" w:styleId="ab">
    <w:name w:val="Document Map"/>
    <w:basedOn w:val="a"/>
    <w:semiHidden/>
    <w:pPr>
      <w:shd w:val="clear" w:color="auto" w:fill="000080"/>
    </w:pPr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2Char">
    <w:name w:val="标题 2 Char"/>
    <w:link w:val="2"/>
    <w:uiPriority w:val="9"/>
    <w:qFormat/>
    <w:rsid w:val="00B0423D"/>
    <w:rPr>
      <w:rFonts w:ascii="等线" w:eastAsia="等线" w:hAnsi="等线" w:cstheme="minorBidi"/>
      <w:b/>
      <w:bCs/>
      <w:spacing w:val="20"/>
      <w:kern w:val="2"/>
      <w:sz w:val="30"/>
      <w:szCs w:val="30"/>
    </w:rPr>
  </w:style>
  <w:style w:type="paragraph" w:styleId="ad">
    <w:name w:val="List Paragraph"/>
    <w:aliases w:val="符号列表,符号1.1（天云科技）,Bullet List,FooterText,numbered,Paragraphe de liste1,lp1,???¡ì?¡ì?o???¡§???¡ì|D???¨¬?¡§¡§??¡§?a,第一章 标题,List Paragraph1CxSpLast,·ûºÅÁÐ±í,¡¤?o?¨¢D¡À¨ª,?¡è?o?¡§¡éD?¨¤¡§a,??¨¨?o??¡ì?¨¦D?¡§¡è?¡ìa,??¡§¡§?o???¨¬?¡§|D??¡ì?¨¨??¨¬a,?"/>
    <w:basedOn w:val="a"/>
    <w:link w:val="Char1"/>
    <w:qFormat/>
    <w:rsid w:val="00A23495"/>
    <w:pPr>
      <w:ind w:firstLineChars="200" w:firstLine="420"/>
    </w:pPr>
    <w:rPr>
      <w:rFonts w:ascii="Calibri" w:hAnsi="Calibri"/>
    </w:rPr>
  </w:style>
  <w:style w:type="paragraph" w:customStyle="1" w:styleId="N1AltF1">
    <w:name w:val="N1标题（Alt+F1）"/>
    <w:basedOn w:val="a"/>
    <w:autoRedefine/>
    <w:qFormat/>
    <w:rsid w:val="00E57BFA"/>
    <w:pPr>
      <w:tabs>
        <w:tab w:val="num" w:pos="1080"/>
      </w:tabs>
      <w:spacing w:before="100" w:beforeAutospacing="1" w:after="100" w:afterAutospacing="1" w:line="360" w:lineRule="auto"/>
      <w:ind w:hanging="432"/>
      <w:jc w:val="center"/>
      <w:outlineLvl w:val="0"/>
    </w:pPr>
    <w:rPr>
      <w:rFonts w:ascii="Calibri" w:eastAsia="黑体" w:hAnsi="Calibri" w:cs="Calibri"/>
      <w:b/>
      <w:sz w:val="32"/>
      <w:szCs w:val="16"/>
    </w:rPr>
  </w:style>
  <w:style w:type="paragraph" w:customStyle="1" w:styleId="N2AltF2">
    <w:name w:val="N2标题（Alt+F2）"/>
    <w:basedOn w:val="a"/>
    <w:autoRedefine/>
    <w:qFormat/>
    <w:rsid w:val="00BC5F22"/>
    <w:pPr>
      <w:tabs>
        <w:tab w:val="num" w:pos="420"/>
      </w:tabs>
      <w:spacing w:before="100" w:beforeAutospacing="1" w:after="100" w:afterAutospacing="1" w:line="360" w:lineRule="auto"/>
      <w:ind w:left="420" w:hanging="420"/>
      <w:outlineLvl w:val="1"/>
    </w:pPr>
    <w:rPr>
      <w:rFonts w:ascii="Calibri" w:eastAsia="黑体" w:hAnsi="Calibri" w:cs="Calibri"/>
      <w:b/>
      <w:color w:val="000000"/>
      <w:sz w:val="36"/>
      <w:szCs w:val="21"/>
    </w:rPr>
  </w:style>
  <w:style w:type="paragraph" w:customStyle="1" w:styleId="N3AltF3">
    <w:name w:val="N3标题（Alt+F3）"/>
    <w:basedOn w:val="a"/>
    <w:autoRedefine/>
    <w:qFormat/>
    <w:rsid w:val="00BC5F22"/>
    <w:pPr>
      <w:tabs>
        <w:tab w:val="num" w:pos="720"/>
      </w:tabs>
      <w:spacing w:before="100" w:beforeAutospacing="1" w:after="100" w:afterAutospacing="1" w:line="360" w:lineRule="auto"/>
      <w:ind w:left="720" w:hanging="720"/>
      <w:outlineLvl w:val="2"/>
    </w:pPr>
    <w:rPr>
      <w:rFonts w:ascii="Calibri" w:eastAsia="黑体" w:hAnsi="Calibri" w:cs="Calibri"/>
      <w:b/>
      <w:color w:val="000000"/>
      <w:sz w:val="30"/>
      <w:szCs w:val="21"/>
    </w:rPr>
  </w:style>
  <w:style w:type="paragraph" w:customStyle="1" w:styleId="N4AltF4">
    <w:name w:val="N4标题（Alt+F4）"/>
    <w:basedOn w:val="a"/>
    <w:autoRedefine/>
    <w:qFormat/>
    <w:rsid w:val="00BC5F22"/>
    <w:pPr>
      <w:spacing w:beforeLines="20" w:before="62" w:afterLines="30" w:after="93" w:line="360" w:lineRule="auto"/>
      <w:outlineLvl w:val="3"/>
    </w:pPr>
    <w:rPr>
      <w:rFonts w:ascii="Calibri" w:eastAsia="黑体" w:hAnsi="Calibri" w:cs="Calibri"/>
      <w:b/>
      <w:szCs w:val="21"/>
    </w:rPr>
  </w:style>
  <w:style w:type="paragraph" w:customStyle="1" w:styleId="N5AltF5">
    <w:name w:val="N5标题（Alt+F5）"/>
    <w:basedOn w:val="a"/>
    <w:link w:val="N5AltF5Char"/>
    <w:qFormat/>
    <w:rsid w:val="00BC5F22"/>
    <w:pPr>
      <w:spacing w:beforeLines="50" w:before="50" w:afterLines="50" w:after="50"/>
      <w:outlineLvl w:val="4"/>
    </w:pPr>
    <w:rPr>
      <w:rFonts w:ascii="Times New Roman" w:eastAsia="黑体"/>
      <w:b/>
      <w:szCs w:val="28"/>
    </w:rPr>
  </w:style>
  <w:style w:type="paragraph" w:customStyle="1" w:styleId="N6AltF6">
    <w:name w:val="N6标题（Alt+F6）"/>
    <w:basedOn w:val="a"/>
    <w:qFormat/>
    <w:rsid w:val="00BC5F22"/>
    <w:pPr>
      <w:tabs>
        <w:tab w:val="num" w:pos="1152"/>
      </w:tabs>
      <w:spacing w:beforeLines="50" w:before="50" w:afterLines="50" w:after="50"/>
      <w:ind w:left="1152" w:hanging="1152"/>
      <w:outlineLvl w:val="5"/>
    </w:pPr>
    <w:rPr>
      <w:rFonts w:ascii="Times New Roman" w:eastAsia="黑体"/>
      <w:b/>
      <w:szCs w:val="24"/>
    </w:rPr>
  </w:style>
  <w:style w:type="character" w:customStyle="1" w:styleId="N5AltF5Char">
    <w:name w:val="N5标题（Alt+F5） Char"/>
    <w:link w:val="N5AltF5"/>
    <w:rsid w:val="00BC5F22"/>
    <w:rPr>
      <w:rFonts w:eastAsia="黑体"/>
      <w:b/>
      <w:kern w:val="2"/>
      <w:sz w:val="21"/>
      <w:szCs w:val="28"/>
    </w:rPr>
  </w:style>
  <w:style w:type="paragraph" w:styleId="ae">
    <w:name w:val="annotation text"/>
    <w:basedOn w:val="a"/>
    <w:link w:val="Char2"/>
    <w:uiPriority w:val="99"/>
    <w:semiHidden/>
    <w:unhideWhenUsed/>
    <w:qFormat/>
    <w:rsid w:val="00675249"/>
    <w:pPr>
      <w:jc w:val="left"/>
    </w:pPr>
    <w:rPr>
      <w:rFonts w:ascii="Calibri" w:hAnsi="Calibri"/>
    </w:rPr>
  </w:style>
  <w:style w:type="character" w:customStyle="1" w:styleId="Char2">
    <w:name w:val="批注文字 Char"/>
    <w:link w:val="ae"/>
    <w:uiPriority w:val="99"/>
    <w:semiHidden/>
    <w:qFormat/>
    <w:rsid w:val="00675249"/>
    <w:rPr>
      <w:rFonts w:ascii="Calibri" w:hAnsi="Calibri"/>
      <w:kern w:val="2"/>
      <w:sz w:val="21"/>
      <w:szCs w:val="22"/>
    </w:rPr>
  </w:style>
  <w:style w:type="table" w:styleId="af">
    <w:name w:val="Table Grid"/>
    <w:basedOn w:val="a2"/>
    <w:uiPriority w:val="59"/>
    <w:qFormat/>
    <w:rsid w:val="0010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aliases w:val="rh Char,RH Char"/>
    <w:link w:val="a5"/>
    <w:uiPriority w:val="99"/>
    <w:qFormat/>
    <w:rsid w:val="000F6345"/>
    <w:rPr>
      <w:rFonts w:ascii="宋体"/>
      <w:sz w:val="18"/>
    </w:rPr>
  </w:style>
  <w:style w:type="character" w:customStyle="1" w:styleId="Char0">
    <w:name w:val="页脚 Char"/>
    <w:aliases w:val="rf Char,RF Char"/>
    <w:link w:val="a6"/>
    <w:uiPriority w:val="99"/>
    <w:qFormat/>
    <w:rsid w:val="000F6345"/>
    <w:rPr>
      <w:rFonts w:ascii="宋体"/>
      <w:sz w:val="18"/>
    </w:rPr>
  </w:style>
  <w:style w:type="character" w:customStyle="1" w:styleId="1Char">
    <w:name w:val="标题 1 Char"/>
    <w:aliases w:val="Level 1 Head Char,H1 Char"/>
    <w:link w:val="1"/>
    <w:uiPriority w:val="9"/>
    <w:qFormat/>
    <w:rsid w:val="000F6345"/>
    <w:rPr>
      <w:rFonts w:ascii="Arial" w:eastAsiaTheme="minorEastAsia" w:hAnsi="Arial" w:cstheme="minorBidi"/>
      <w:b/>
      <w:kern w:val="2"/>
      <w:sz w:val="32"/>
      <w:szCs w:val="22"/>
    </w:rPr>
  </w:style>
  <w:style w:type="paragraph" w:customStyle="1" w:styleId="NAltQ">
    <w:name w:val="N正文（Alt+Q）"/>
    <w:basedOn w:val="a"/>
    <w:link w:val="NAltQChar"/>
    <w:qFormat/>
    <w:rsid w:val="00AF7C2D"/>
    <w:pPr>
      <w:spacing w:line="300" w:lineRule="auto"/>
      <w:ind w:firstLineChars="200" w:firstLine="200"/>
      <w:jc w:val="left"/>
    </w:pPr>
    <w:rPr>
      <w:rFonts w:ascii="Times New Roman" w:hAnsi="Times New Roman"/>
    </w:rPr>
  </w:style>
  <w:style w:type="character" w:customStyle="1" w:styleId="NAltQChar">
    <w:name w:val="N正文（Alt+Q） Char"/>
    <w:basedOn w:val="a1"/>
    <w:link w:val="NAltQ"/>
    <w:rsid w:val="00AF7C2D"/>
    <w:rPr>
      <w:rFonts w:eastAsiaTheme="minorEastAsia" w:cstheme="minorBidi"/>
      <w:kern w:val="2"/>
      <w:sz w:val="21"/>
      <w:szCs w:val="22"/>
    </w:rPr>
  </w:style>
  <w:style w:type="paragraph" w:customStyle="1" w:styleId="af0">
    <w:basedOn w:val="a"/>
    <w:next w:val="ad"/>
    <w:uiPriority w:val="34"/>
    <w:qFormat/>
    <w:rsid w:val="005B2AA3"/>
    <w:pPr>
      <w:widowControl/>
      <w:spacing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Cs w:val="24"/>
    </w:rPr>
  </w:style>
  <w:style w:type="character" w:customStyle="1" w:styleId="Char1">
    <w:name w:val="列出段落 Char1"/>
    <w:aliases w:val="符号列表 Char,符号1.1（天云科技） Char1,Bullet List Char,FooterText Char,numbered Char,Paragraphe de liste1 Char,lp1 Char,???¡ì?¡ì?o???¡§???¡ì|D???¨¬?¡§¡§??¡§?a Char,第一章 标题 Char,List Paragraph1CxSpLast Char,·ûºÅÁÐ±í Char,¡¤?o?¨¢D¡À¨ª Char,? Char"/>
    <w:link w:val="ad"/>
    <w:qFormat/>
    <w:rsid w:val="00924AA4"/>
    <w:rPr>
      <w:rFonts w:ascii="Calibri" w:eastAsiaTheme="minorEastAsia" w:hAnsi="Calibri" w:cstheme="minorBidi"/>
      <w:kern w:val="2"/>
      <w:sz w:val="21"/>
      <w:szCs w:val="22"/>
    </w:rPr>
  </w:style>
  <w:style w:type="paragraph" w:customStyle="1" w:styleId="frank5">
    <w:name w:val="frank正文5号"/>
    <w:basedOn w:val="a"/>
    <w:link w:val="frank5Char"/>
    <w:qFormat/>
    <w:rsid w:val="00F75BD5"/>
    <w:pPr>
      <w:widowControl/>
      <w:spacing w:beforeLines="20" w:before="62" w:afterLines="30" w:after="93" w:line="360" w:lineRule="auto"/>
      <w:ind w:firstLineChars="200" w:firstLine="422"/>
    </w:pPr>
    <w:rPr>
      <w:rFonts w:cstheme="minorHAnsi"/>
      <w:bCs/>
      <w:kern w:val="0"/>
      <w:szCs w:val="21"/>
    </w:rPr>
  </w:style>
  <w:style w:type="character" w:customStyle="1" w:styleId="frank5Char">
    <w:name w:val="frank正文5号 Char"/>
    <w:basedOn w:val="a1"/>
    <w:link w:val="frank5"/>
    <w:rsid w:val="00F75BD5"/>
    <w:rPr>
      <w:rFonts w:asciiTheme="minorHAnsi" w:eastAsiaTheme="minorEastAsia" w:hAnsiTheme="minorHAnsi" w:cstheme="minorHAnsi"/>
      <w:bCs/>
      <w:sz w:val="21"/>
      <w:szCs w:val="21"/>
    </w:rPr>
  </w:style>
  <w:style w:type="paragraph" w:customStyle="1" w:styleId="af1">
    <w:name w:val="表正文"/>
    <w:aliases w:val="正文非缩进,段1,正文（图说明文字居中）"/>
    <w:basedOn w:val="a"/>
    <w:next w:val="a0"/>
    <w:rsid w:val="007C336C"/>
    <w:pPr>
      <w:spacing w:afterLines="50" w:after="156" w:line="360" w:lineRule="auto"/>
      <w:ind w:firstLineChars="200" w:firstLine="420"/>
    </w:pPr>
    <w:rPr>
      <w:rFonts w:ascii="Times" w:eastAsia="宋体" w:hAnsi="Times" w:cs="Times New Roman"/>
      <w:iCs/>
      <w:szCs w:val="20"/>
    </w:rPr>
  </w:style>
  <w:style w:type="paragraph" w:customStyle="1" w:styleId="13">
    <w:name w:val="列出段落1"/>
    <w:basedOn w:val="a"/>
    <w:link w:val="Char3"/>
    <w:uiPriority w:val="34"/>
    <w:qFormat/>
    <w:rsid w:val="0066531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列出段落 Char"/>
    <w:aliases w:val="编号1) Char,段落样式 Char,List Paragraph Char,符号1.1（天云科技） Char,列出段落-正文 Char,正文段落1 Char,stc标题4 Char,樣式 清單段落+標題2 Char"/>
    <w:link w:val="13"/>
    <w:uiPriority w:val="34"/>
    <w:rsid w:val="00665316"/>
    <w:rPr>
      <w:kern w:val="2"/>
      <w:sz w:val="21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886D5C"/>
    <w:rPr>
      <w:color w:val="605E5C"/>
      <w:shd w:val="clear" w:color="auto" w:fill="E1DFDD"/>
    </w:rPr>
  </w:style>
  <w:style w:type="character" w:styleId="af2">
    <w:name w:val="footnote reference"/>
    <w:rsid w:val="00112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704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8841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077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2061</TotalTime>
  <Pages>10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概要设计</vt:lpstr>
    </vt:vector>
  </TitlesOfParts>
  <Company>Scube</Company>
  <LinksUpToDate>false</LinksUpToDate>
  <CharactersWithSpaces>1924</CharactersWithSpaces>
  <SharedDoc>false</SharedDoc>
  <HLinks>
    <vt:vector size="192" baseType="variant">
      <vt:variant>
        <vt:i4>1441847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_Toc18057915</vt:lpwstr>
      </vt:variant>
      <vt:variant>
        <vt:i4>1507383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_Toc18057914</vt:lpwstr>
      </vt:variant>
      <vt:variant>
        <vt:i4>1048631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_Toc18057913</vt:lpwstr>
      </vt:variant>
      <vt:variant>
        <vt:i4>1114167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_Toc18057912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_Toc18057911</vt:lpwstr>
      </vt:variant>
      <vt:variant>
        <vt:i4>1245239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_Toc18057910</vt:lpwstr>
      </vt:variant>
      <vt:variant>
        <vt:i4>1703990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_Toc18057909</vt:lpwstr>
      </vt:variant>
      <vt:variant>
        <vt:i4>1769526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_Toc18057908</vt:lpwstr>
      </vt:variant>
      <vt:variant>
        <vt:i4>1310774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_Toc18057907</vt:lpwstr>
      </vt:variant>
      <vt:variant>
        <vt:i4>1376310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_Toc18057906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_Toc18057905</vt:lpwstr>
      </vt:variant>
      <vt:variant>
        <vt:i4>1507382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_Toc18057904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_Toc18057903</vt:lpwstr>
      </vt:variant>
      <vt:variant>
        <vt:i4>1114166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_Toc18057902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_Toc18057901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_Toc18057900</vt:lpwstr>
      </vt:variant>
      <vt:variant>
        <vt:i4>1769535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_Toc18057899</vt:lpwstr>
      </vt:variant>
      <vt:variant>
        <vt:i4>1703999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_Toc18057898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_Toc18057897</vt:lpwstr>
      </vt:variant>
      <vt:variant>
        <vt:i4>1310783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_Toc18057896</vt:lpwstr>
      </vt:variant>
      <vt:variant>
        <vt:i4>1507391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_Toc18057895</vt:lpwstr>
      </vt:variant>
      <vt:variant>
        <vt:i4>1441855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_Toc18057894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_Toc18057893</vt:lpwstr>
      </vt:variant>
      <vt:variant>
        <vt:i4>1048639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_Toc18057892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_Toc18057891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_Toc18057890</vt:lpwstr>
      </vt:variant>
      <vt:variant>
        <vt:i4>1769534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_Toc18057889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_Toc18057888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_Toc18057887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_Toc18057886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_Toc18057885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_Toc18057884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概要设计</dc:title>
  <dc:subject/>
  <dc:creator>xiao_george</dc:creator>
  <cp:keywords/>
  <cp:lastModifiedBy>贺 瑞杰</cp:lastModifiedBy>
  <cp:revision>368</cp:revision>
  <cp:lastPrinted>1998-11-11T04:31:00Z</cp:lastPrinted>
  <dcterms:created xsi:type="dcterms:W3CDTF">2019-10-15T01:28:00Z</dcterms:created>
  <dcterms:modified xsi:type="dcterms:W3CDTF">2019-11-29T12:31:00Z</dcterms:modified>
</cp:coreProperties>
</file>